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00C8" w14:textId="77777777" w:rsidR="000B5079" w:rsidRPr="000B5079" w:rsidRDefault="000B5079" w:rsidP="000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fr-FR"/>
        </w:rPr>
      </w:pPr>
      <w:r w:rsidRPr="000B5079">
        <w:rPr>
          <w:b/>
          <w:bCs/>
          <w:sz w:val="24"/>
          <w:szCs w:val="24"/>
          <w:lang w:val="fr-FR"/>
        </w:rPr>
        <w:t>Appel à communication</w:t>
      </w:r>
    </w:p>
    <w:p w14:paraId="14693CAA" w14:textId="3455D1DF" w:rsidR="004225B4" w:rsidRPr="00074787" w:rsidRDefault="004225B4" w:rsidP="00C2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74787">
        <w:rPr>
          <w:b/>
          <w:bCs/>
          <w:sz w:val="28"/>
          <w:szCs w:val="28"/>
        </w:rPr>
        <w:t>4</w:t>
      </w:r>
      <w:r w:rsidR="007843F4" w:rsidRPr="00074787">
        <w:rPr>
          <w:b/>
          <w:bCs/>
          <w:sz w:val="28"/>
          <w:szCs w:val="28"/>
        </w:rPr>
        <w:t>3</w:t>
      </w:r>
      <w:r w:rsidRPr="00074787">
        <w:rPr>
          <w:b/>
          <w:bCs/>
          <w:sz w:val="28"/>
          <w:szCs w:val="28"/>
        </w:rPr>
        <w:t xml:space="preserve">èmes </w:t>
      </w:r>
      <w:r w:rsidR="00E85EFF" w:rsidRPr="00074787">
        <w:rPr>
          <w:b/>
          <w:bCs/>
          <w:sz w:val="28"/>
          <w:szCs w:val="28"/>
        </w:rPr>
        <w:t xml:space="preserve">Journées </w:t>
      </w:r>
      <w:r w:rsidRPr="00074787">
        <w:rPr>
          <w:b/>
          <w:bCs/>
          <w:sz w:val="28"/>
          <w:szCs w:val="28"/>
        </w:rPr>
        <w:t>internationales de l’AFAM</w:t>
      </w:r>
    </w:p>
    <w:p w14:paraId="1B5572C0" w14:textId="6A30E1AF" w:rsidR="004225B4" w:rsidRPr="00074787" w:rsidRDefault="004225B4" w:rsidP="00C2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r w:rsidRPr="00074787">
        <w:rPr>
          <w:sz w:val="21"/>
          <w:szCs w:val="21"/>
        </w:rPr>
        <w:t xml:space="preserve">Liège (Belgique) – du </w:t>
      </w:r>
      <w:r w:rsidR="00C81754" w:rsidRPr="00074787">
        <w:rPr>
          <w:sz w:val="21"/>
          <w:szCs w:val="21"/>
        </w:rPr>
        <w:t xml:space="preserve">jeudi </w:t>
      </w:r>
      <w:r w:rsidRPr="00074787">
        <w:rPr>
          <w:sz w:val="21"/>
          <w:szCs w:val="21"/>
        </w:rPr>
        <w:t xml:space="preserve">5 au </w:t>
      </w:r>
      <w:r w:rsidR="00C81754" w:rsidRPr="00074787">
        <w:rPr>
          <w:sz w:val="21"/>
          <w:szCs w:val="21"/>
        </w:rPr>
        <w:t xml:space="preserve">samedi </w:t>
      </w:r>
      <w:r w:rsidRPr="00074787">
        <w:rPr>
          <w:sz w:val="21"/>
          <w:szCs w:val="21"/>
        </w:rPr>
        <w:t>7 octobre 2023</w:t>
      </w:r>
    </w:p>
    <w:p w14:paraId="399C6268" w14:textId="05D68424" w:rsidR="004225B4" w:rsidRPr="00074787" w:rsidRDefault="000B5079" w:rsidP="00C2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r w:rsidRPr="00074787">
        <w:rPr>
          <w:sz w:val="21"/>
          <w:szCs w:val="21"/>
        </w:rPr>
        <w:t>o</w:t>
      </w:r>
      <w:r w:rsidR="004225B4" w:rsidRPr="00074787">
        <w:rPr>
          <w:sz w:val="21"/>
          <w:szCs w:val="21"/>
        </w:rPr>
        <w:t>rganisées par l’AFAM, l’Agence wallonne du Patrimoine (</w:t>
      </w:r>
      <w:proofErr w:type="spellStart"/>
      <w:r w:rsidR="004225B4" w:rsidRPr="00074787">
        <w:rPr>
          <w:sz w:val="21"/>
          <w:szCs w:val="21"/>
        </w:rPr>
        <w:t>AWaP</w:t>
      </w:r>
      <w:proofErr w:type="spellEnd"/>
      <w:r w:rsidR="004225B4" w:rsidRPr="00074787">
        <w:rPr>
          <w:sz w:val="21"/>
          <w:szCs w:val="21"/>
        </w:rPr>
        <w:t>) et l’Université de Liège (</w:t>
      </w:r>
      <w:proofErr w:type="spellStart"/>
      <w:r w:rsidR="004225B4" w:rsidRPr="00074787">
        <w:rPr>
          <w:sz w:val="21"/>
          <w:szCs w:val="21"/>
        </w:rPr>
        <w:t>ULiège</w:t>
      </w:r>
      <w:proofErr w:type="spellEnd"/>
      <w:r w:rsidR="004225B4" w:rsidRPr="00074787">
        <w:rPr>
          <w:sz w:val="21"/>
          <w:szCs w:val="21"/>
        </w:rPr>
        <w:t>)</w:t>
      </w:r>
    </w:p>
    <w:p w14:paraId="48F7AA77" w14:textId="54576434" w:rsidR="00C81754" w:rsidRPr="00074787" w:rsidRDefault="00C81754" w:rsidP="00C22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  <w:r w:rsidRPr="00074787">
        <w:rPr>
          <w:sz w:val="21"/>
          <w:szCs w:val="21"/>
        </w:rPr>
        <w:t>avec la collaboration de l’</w:t>
      </w:r>
      <w:proofErr w:type="spellStart"/>
      <w:r w:rsidRPr="00074787">
        <w:rPr>
          <w:sz w:val="21"/>
          <w:szCs w:val="21"/>
        </w:rPr>
        <w:t>UCLouvain</w:t>
      </w:r>
      <w:proofErr w:type="spellEnd"/>
    </w:p>
    <w:p w14:paraId="012DD6FD" w14:textId="653FFBF6" w:rsidR="004225B4" w:rsidRPr="00074787" w:rsidRDefault="004225B4" w:rsidP="004225B4">
      <w:pPr>
        <w:pStyle w:val="Titre2"/>
        <w:jc w:val="center"/>
        <w:rPr>
          <w:sz w:val="21"/>
          <w:szCs w:val="21"/>
        </w:rPr>
      </w:pPr>
      <w:r w:rsidRPr="00074787">
        <w:rPr>
          <w:sz w:val="21"/>
          <w:szCs w:val="21"/>
        </w:rPr>
        <w:t xml:space="preserve">L’objet mérovingien : de sa fabrication à </w:t>
      </w:r>
      <w:r w:rsidR="00236DC9" w:rsidRPr="00074787">
        <w:rPr>
          <w:sz w:val="21"/>
          <w:szCs w:val="21"/>
        </w:rPr>
        <w:t xml:space="preserve">sa </w:t>
      </w:r>
      <w:r w:rsidR="00C81754" w:rsidRPr="00074787">
        <w:rPr>
          <w:sz w:val="21"/>
          <w:szCs w:val="21"/>
        </w:rPr>
        <w:t>(</w:t>
      </w:r>
      <w:r w:rsidR="00236DC9" w:rsidRPr="00074787">
        <w:rPr>
          <w:sz w:val="21"/>
          <w:szCs w:val="21"/>
        </w:rPr>
        <w:t>re</w:t>
      </w:r>
      <w:r w:rsidR="00C81754" w:rsidRPr="00074787">
        <w:rPr>
          <w:sz w:val="21"/>
          <w:szCs w:val="21"/>
        </w:rPr>
        <w:t>-)</w:t>
      </w:r>
      <w:r w:rsidR="00236DC9" w:rsidRPr="00074787">
        <w:rPr>
          <w:sz w:val="21"/>
          <w:szCs w:val="21"/>
        </w:rPr>
        <w:t>découverte</w:t>
      </w:r>
    </w:p>
    <w:p w14:paraId="2655CA61" w14:textId="668D9F06" w:rsidR="00F45527" w:rsidRPr="00074787" w:rsidRDefault="004B2F39" w:rsidP="004225B4">
      <w:pPr>
        <w:rPr>
          <w:sz w:val="21"/>
          <w:szCs w:val="21"/>
        </w:rPr>
      </w:pPr>
      <w:r w:rsidRPr="00074787">
        <w:rPr>
          <w:sz w:val="21"/>
          <w:szCs w:val="21"/>
        </w:rPr>
        <w:t xml:space="preserve">Parmi les très </w:t>
      </w:r>
      <w:r w:rsidR="00F45527" w:rsidRPr="00074787">
        <w:rPr>
          <w:sz w:val="21"/>
          <w:szCs w:val="21"/>
        </w:rPr>
        <w:t xml:space="preserve">nombreuses thématiques </w:t>
      </w:r>
      <w:r w:rsidR="003567BB" w:rsidRPr="00074787">
        <w:rPr>
          <w:sz w:val="21"/>
          <w:szCs w:val="21"/>
        </w:rPr>
        <w:t>étudiées</w:t>
      </w:r>
      <w:r w:rsidR="00F45527" w:rsidRPr="00074787">
        <w:rPr>
          <w:sz w:val="21"/>
          <w:szCs w:val="21"/>
        </w:rPr>
        <w:t xml:space="preserve"> au cours des </w:t>
      </w:r>
      <w:r w:rsidRPr="00074787">
        <w:rPr>
          <w:sz w:val="21"/>
          <w:szCs w:val="21"/>
        </w:rPr>
        <w:t xml:space="preserve">42 </w:t>
      </w:r>
      <w:r w:rsidR="00F45527" w:rsidRPr="00074787">
        <w:rPr>
          <w:sz w:val="21"/>
          <w:szCs w:val="21"/>
        </w:rPr>
        <w:t xml:space="preserve">journées internationales d’archéologie mérovingienne, </w:t>
      </w:r>
      <w:r w:rsidR="00675B02" w:rsidRPr="00074787">
        <w:rPr>
          <w:sz w:val="21"/>
          <w:szCs w:val="21"/>
        </w:rPr>
        <w:t xml:space="preserve">le mobilier n’a </w:t>
      </w:r>
      <w:r w:rsidR="00FD28A3" w:rsidRPr="00074787">
        <w:rPr>
          <w:sz w:val="21"/>
          <w:szCs w:val="21"/>
        </w:rPr>
        <w:t xml:space="preserve">étonnamment </w:t>
      </w:r>
      <w:r w:rsidR="00675B02" w:rsidRPr="00074787">
        <w:rPr>
          <w:sz w:val="21"/>
          <w:szCs w:val="21"/>
        </w:rPr>
        <w:t xml:space="preserve">jamais été abordé pour lui-même. </w:t>
      </w:r>
      <w:r w:rsidR="00944437" w:rsidRPr="00074787">
        <w:rPr>
          <w:sz w:val="21"/>
          <w:szCs w:val="21"/>
        </w:rPr>
        <w:t xml:space="preserve">Ces objets </w:t>
      </w:r>
      <w:r w:rsidR="00675B02" w:rsidRPr="00074787">
        <w:rPr>
          <w:sz w:val="21"/>
          <w:szCs w:val="21"/>
        </w:rPr>
        <w:t>constitue</w:t>
      </w:r>
      <w:r w:rsidR="00944437" w:rsidRPr="00074787">
        <w:rPr>
          <w:sz w:val="21"/>
          <w:szCs w:val="21"/>
        </w:rPr>
        <w:t>nt pourtant</w:t>
      </w:r>
      <w:r w:rsidR="00675B02" w:rsidRPr="00074787">
        <w:rPr>
          <w:sz w:val="21"/>
          <w:szCs w:val="21"/>
        </w:rPr>
        <w:t xml:space="preserve"> </w:t>
      </w:r>
      <w:r w:rsidR="006F7DAC" w:rsidRPr="00074787">
        <w:rPr>
          <w:sz w:val="21"/>
          <w:szCs w:val="21"/>
        </w:rPr>
        <w:t>une</w:t>
      </w:r>
      <w:r w:rsidR="00F45527" w:rsidRPr="00074787">
        <w:rPr>
          <w:sz w:val="21"/>
          <w:szCs w:val="21"/>
        </w:rPr>
        <w:t xml:space="preserve"> </w:t>
      </w:r>
      <w:r w:rsidR="00FD28A3" w:rsidRPr="00074787">
        <w:rPr>
          <w:sz w:val="21"/>
          <w:szCs w:val="21"/>
        </w:rPr>
        <w:t xml:space="preserve">part </w:t>
      </w:r>
      <w:r w:rsidR="006F7DAC" w:rsidRPr="00074787">
        <w:rPr>
          <w:sz w:val="21"/>
          <w:szCs w:val="21"/>
        </w:rPr>
        <w:t>essentielle</w:t>
      </w:r>
      <w:r w:rsidR="00675B02" w:rsidRPr="00074787">
        <w:rPr>
          <w:sz w:val="21"/>
          <w:szCs w:val="21"/>
        </w:rPr>
        <w:t xml:space="preserve"> des </w:t>
      </w:r>
      <w:r w:rsidR="00FD28A3" w:rsidRPr="00074787">
        <w:rPr>
          <w:sz w:val="21"/>
          <w:szCs w:val="21"/>
        </w:rPr>
        <w:t xml:space="preserve">données </w:t>
      </w:r>
      <w:r w:rsidR="00675B02" w:rsidRPr="00074787">
        <w:rPr>
          <w:sz w:val="21"/>
          <w:szCs w:val="21"/>
        </w:rPr>
        <w:t>archéologiques</w:t>
      </w:r>
      <w:r w:rsidR="00FD28A3" w:rsidRPr="00074787">
        <w:rPr>
          <w:sz w:val="21"/>
          <w:szCs w:val="21"/>
        </w:rPr>
        <w:t xml:space="preserve"> qui alimentent nos recherches. Ils sont </w:t>
      </w:r>
      <w:r w:rsidR="006F7DAC" w:rsidRPr="00074787">
        <w:rPr>
          <w:sz w:val="21"/>
          <w:szCs w:val="21"/>
        </w:rPr>
        <w:t xml:space="preserve">souvent </w:t>
      </w:r>
      <w:r w:rsidR="00675B02" w:rsidRPr="00074787">
        <w:rPr>
          <w:sz w:val="21"/>
          <w:szCs w:val="21"/>
        </w:rPr>
        <w:t>indispensable</w:t>
      </w:r>
      <w:r w:rsidR="00FD28A3" w:rsidRPr="00074787">
        <w:rPr>
          <w:sz w:val="21"/>
          <w:szCs w:val="21"/>
        </w:rPr>
        <w:t>s</w:t>
      </w:r>
      <w:r w:rsidR="00675B02" w:rsidRPr="00074787">
        <w:rPr>
          <w:sz w:val="21"/>
          <w:szCs w:val="21"/>
        </w:rPr>
        <w:t xml:space="preserve"> pour </w:t>
      </w:r>
      <w:r w:rsidR="006F7DAC" w:rsidRPr="00074787">
        <w:rPr>
          <w:sz w:val="21"/>
          <w:szCs w:val="21"/>
        </w:rPr>
        <w:t>dater un contexte</w:t>
      </w:r>
      <w:r w:rsidR="00DD2B2D">
        <w:rPr>
          <w:sz w:val="21"/>
          <w:szCs w:val="21"/>
        </w:rPr>
        <w:t>.</w:t>
      </w:r>
      <w:r w:rsidR="00FD28A3" w:rsidRPr="00074787">
        <w:rPr>
          <w:sz w:val="21"/>
          <w:szCs w:val="21"/>
        </w:rPr>
        <w:t xml:space="preserve"> </w:t>
      </w:r>
      <w:r w:rsidR="00DD2B2D">
        <w:rPr>
          <w:sz w:val="21"/>
          <w:szCs w:val="21"/>
        </w:rPr>
        <w:t>I</w:t>
      </w:r>
      <w:r w:rsidR="00FD28A3" w:rsidRPr="00074787">
        <w:rPr>
          <w:sz w:val="21"/>
          <w:szCs w:val="21"/>
        </w:rPr>
        <w:t xml:space="preserve">ls sont parfois déterminants </w:t>
      </w:r>
      <w:r w:rsidR="006F7DAC" w:rsidRPr="00074787">
        <w:rPr>
          <w:sz w:val="21"/>
          <w:szCs w:val="21"/>
        </w:rPr>
        <w:t xml:space="preserve">pour </w:t>
      </w:r>
      <w:r w:rsidR="00675B02" w:rsidRPr="00074787">
        <w:rPr>
          <w:sz w:val="21"/>
          <w:szCs w:val="21"/>
        </w:rPr>
        <w:t>identifier la nature d’un site ou d’une structure</w:t>
      </w:r>
      <w:r w:rsidR="00FD28A3" w:rsidRPr="00074787">
        <w:rPr>
          <w:sz w:val="21"/>
          <w:szCs w:val="21"/>
        </w:rPr>
        <w:t>. Ils documentent tantôt le genre tantôt le rang ou le rôle de leur</w:t>
      </w:r>
      <w:r w:rsidR="00D6777A" w:rsidRPr="00074787">
        <w:rPr>
          <w:sz w:val="21"/>
          <w:szCs w:val="21"/>
        </w:rPr>
        <w:t>s</w:t>
      </w:r>
      <w:r w:rsidR="00FD28A3" w:rsidRPr="00074787">
        <w:rPr>
          <w:sz w:val="21"/>
          <w:szCs w:val="21"/>
        </w:rPr>
        <w:t xml:space="preserve"> </w:t>
      </w:r>
      <w:r w:rsidR="00CC5DE2">
        <w:rPr>
          <w:sz w:val="21"/>
          <w:szCs w:val="21"/>
        </w:rPr>
        <w:t>utilisateurs</w:t>
      </w:r>
      <w:r w:rsidR="00FD28A3" w:rsidRPr="00074787">
        <w:rPr>
          <w:sz w:val="21"/>
          <w:szCs w:val="21"/>
        </w:rPr>
        <w:t>, tantôt le savoir-faire de leurs producteurs</w:t>
      </w:r>
      <w:r w:rsidR="00E35066" w:rsidRPr="00074787">
        <w:rPr>
          <w:sz w:val="21"/>
          <w:szCs w:val="21"/>
        </w:rPr>
        <w:t>.</w:t>
      </w:r>
    </w:p>
    <w:p w14:paraId="569D6174" w14:textId="55E4ECE3" w:rsidR="004225B4" w:rsidRPr="00074787" w:rsidRDefault="004225B4" w:rsidP="004225B4">
      <w:pPr>
        <w:rPr>
          <w:sz w:val="21"/>
          <w:szCs w:val="21"/>
        </w:rPr>
      </w:pPr>
      <w:r w:rsidRPr="00074787">
        <w:rPr>
          <w:sz w:val="21"/>
          <w:szCs w:val="21"/>
        </w:rPr>
        <w:t>Les marges septentrionales d</w:t>
      </w:r>
      <w:r w:rsidR="00D6777A" w:rsidRPr="00074787">
        <w:rPr>
          <w:sz w:val="21"/>
          <w:szCs w:val="21"/>
        </w:rPr>
        <w:t>es</w:t>
      </w:r>
      <w:r w:rsidRPr="00074787">
        <w:rPr>
          <w:sz w:val="21"/>
          <w:szCs w:val="21"/>
        </w:rPr>
        <w:t xml:space="preserve"> royaume</w:t>
      </w:r>
      <w:r w:rsidR="00D6777A" w:rsidRPr="00074787">
        <w:rPr>
          <w:sz w:val="21"/>
          <w:szCs w:val="21"/>
        </w:rPr>
        <w:t>s</w:t>
      </w:r>
      <w:r w:rsidRPr="00074787">
        <w:rPr>
          <w:sz w:val="21"/>
          <w:szCs w:val="21"/>
        </w:rPr>
        <w:t xml:space="preserve"> mérovingien</w:t>
      </w:r>
      <w:r w:rsidR="00D6777A" w:rsidRPr="00074787">
        <w:rPr>
          <w:sz w:val="21"/>
          <w:szCs w:val="21"/>
        </w:rPr>
        <w:t>s</w:t>
      </w:r>
      <w:r w:rsidRPr="00074787">
        <w:rPr>
          <w:sz w:val="21"/>
          <w:szCs w:val="21"/>
        </w:rPr>
        <w:t xml:space="preserve"> sont des régions privilégiées pour l’étude d</w:t>
      </w:r>
      <w:r w:rsidR="00F72125" w:rsidRPr="00074787">
        <w:rPr>
          <w:sz w:val="21"/>
          <w:szCs w:val="21"/>
        </w:rPr>
        <w:t>e ce</w:t>
      </w:r>
      <w:r w:rsidRPr="00074787">
        <w:rPr>
          <w:sz w:val="21"/>
          <w:szCs w:val="21"/>
        </w:rPr>
        <w:t xml:space="preserve"> mobilier. Les tombes y contiennent </w:t>
      </w:r>
      <w:r w:rsidR="00234831" w:rsidRPr="00074787">
        <w:rPr>
          <w:sz w:val="21"/>
          <w:szCs w:val="21"/>
        </w:rPr>
        <w:t xml:space="preserve">en effet </w:t>
      </w:r>
      <w:r w:rsidRPr="00074787">
        <w:rPr>
          <w:sz w:val="21"/>
          <w:szCs w:val="21"/>
        </w:rPr>
        <w:t xml:space="preserve">une quantité d’objets souvent plus importante que </w:t>
      </w:r>
      <w:r w:rsidR="00234831" w:rsidRPr="00074787">
        <w:rPr>
          <w:sz w:val="21"/>
          <w:szCs w:val="21"/>
        </w:rPr>
        <w:t xml:space="preserve">dans </w:t>
      </w:r>
      <w:r w:rsidRPr="00074787">
        <w:rPr>
          <w:sz w:val="21"/>
          <w:szCs w:val="21"/>
        </w:rPr>
        <w:t xml:space="preserve">celles des sites du cœur </w:t>
      </w:r>
      <w:r w:rsidR="00E35066" w:rsidRPr="00074787">
        <w:rPr>
          <w:sz w:val="21"/>
          <w:szCs w:val="21"/>
        </w:rPr>
        <w:t xml:space="preserve">et du sud </w:t>
      </w:r>
      <w:r w:rsidRPr="00074787">
        <w:rPr>
          <w:sz w:val="21"/>
          <w:szCs w:val="21"/>
        </w:rPr>
        <w:t>du royaume. Le mobilier y est aussi plus varié</w:t>
      </w:r>
      <w:r w:rsidR="00F72125" w:rsidRPr="00074787">
        <w:rPr>
          <w:sz w:val="21"/>
          <w:szCs w:val="21"/>
        </w:rPr>
        <w:t> :</w:t>
      </w:r>
      <w:r w:rsidRPr="00074787">
        <w:rPr>
          <w:sz w:val="21"/>
          <w:szCs w:val="21"/>
        </w:rPr>
        <w:t xml:space="preserve"> </w:t>
      </w:r>
      <w:r w:rsidR="00F72125" w:rsidRPr="00074787">
        <w:rPr>
          <w:sz w:val="21"/>
          <w:szCs w:val="21"/>
        </w:rPr>
        <w:t>c</w:t>
      </w:r>
      <w:r w:rsidRPr="00074787">
        <w:rPr>
          <w:sz w:val="21"/>
          <w:szCs w:val="21"/>
        </w:rPr>
        <w:t>es régions constituent des lieux d’échanges importants avec d’autres peuples et des zones de passage obligé pour la circulation de certains biens.</w:t>
      </w:r>
    </w:p>
    <w:p w14:paraId="6EB08C29" w14:textId="434EAA0F" w:rsidR="004225B4" w:rsidRPr="00074787" w:rsidRDefault="00E35066" w:rsidP="004225B4">
      <w:pPr>
        <w:rPr>
          <w:sz w:val="21"/>
          <w:szCs w:val="21"/>
        </w:rPr>
      </w:pPr>
      <w:r w:rsidRPr="00074787">
        <w:rPr>
          <w:sz w:val="21"/>
          <w:szCs w:val="21"/>
        </w:rPr>
        <w:t xml:space="preserve">Les communications </w:t>
      </w:r>
      <w:r w:rsidR="00234831" w:rsidRPr="00074787">
        <w:rPr>
          <w:sz w:val="21"/>
          <w:szCs w:val="21"/>
        </w:rPr>
        <w:t>des 43</w:t>
      </w:r>
      <w:r w:rsidR="00234831" w:rsidRPr="00074787">
        <w:rPr>
          <w:sz w:val="21"/>
          <w:szCs w:val="21"/>
          <w:vertAlign w:val="superscript"/>
        </w:rPr>
        <w:t>e</w:t>
      </w:r>
      <w:r w:rsidR="00234831" w:rsidRPr="00074787">
        <w:rPr>
          <w:sz w:val="21"/>
          <w:szCs w:val="21"/>
        </w:rPr>
        <w:t xml:space="preserve"> Journées seront </w:t>
      </w:r>
      <w:r w:rsidRPr="00074787">
        <w:rPr>
          <w:sz w:val="21"/>
          <w:szCs w:val="21"/>
        </w:rPr>
        <w:t>regroupé</w:t>
      </w:r>
      <w:r w:rsidR="00234831" w:rsidRPr="00074787">
        <w:rPr>
          <w:sz w:val="21"/>
          <w:szCs w:val="21"/>
        </w:rPr>
        <w:t>e</w:t>
      </w:r>
      <w:r w:rsidRPr="00074787">
        <w:rPr>
          <w:sz w:val="21"/>
          <w:szCs w:val="21"/>
        </w:rPr>
        <w:t xml:space="preserve">s en trois </w:t>
      </w:r>
      <w:r w:rsidR="00234831" w:rsidRPr="00074787">
        <w:rPr>
          <w:sz w:val="21"/>
          <w:szCs w:val="21"/>
        </w:rPr>
        <w:t>sections</w:t>
      </w:r>
      <w:r w:rsidR="00CD2121" w:rsidRPr="00074787">
        <w:rPr>
          <w:sz w:val="21"/>
          <w:szCs w:val="21"/>
        </w:rPr>
        <w:t xml:space="preserve"> </w:t>
      </w:r>
      <w:r w:rsidR="00F00750" w:rsidRPr="00074787">
        <w:rPr>
          <w:sz w:val="21"/>
          <w:szCs w:val="21"/>
        </w:rPr>
        <w:t>distinctes</w:t>
      </w:r>
      <w:r w:rsidR="00F45527" w:rsidRPr="00074787">
        <w:rPr>
          <w:sz w:val="21"/>
          <w:szCs w:val="21"/>
        </w:rPr>
        <w:t xml:space="preserve"> : objets </w:t>
      </w:r>
      <w:r w:rsidR="004225B4" w:rsidRPr="00074787">
        <w:rPr>
          <w:sz w:val="21"/>
          <w:szCs w:val="21"/>
        </w:rPr>
        <w:t>fabriqués, objets ass</w:t>
      </w:r>
      <w:r w:rsidR="00F00750" w:rsidRPr="00074787">
        <w:rPr>
          <w:sz w:val="21"/>
          <w:szCs w:val="21"/>
        </w:rPr>
        <w:t>oci</w:t>
      </w:r>
      <w:r w:rsidR="004225B4" w:rsidRPr="00074787">
        <w:rPr>
          <w:sz w:val="21"/>
          <w:szCs w:val="21"/>
        </w:rPr>
        <w:t xml:space="preserve">és, objets </w:t>
      </w:r>
      <w:r w:rsidR="00CD2121" w:rsidRPr="00074787">
        <w:rPr>
          <w:sz w:val="21"/>
          <w:szCs w:val="21"/>
        </w:rPr>
        <w:t>exhumés</w:t>
      </w:r>
      <w:r w:rsidR="00F45527" w:rsidRPr="00074787">
        <w:rPr>
          <w:sz w:val="21"/>
          <w:szCs w:val="21"/>
        </w:rPr>
        <w:t>.</w:t>
      </w:r>
    </w:p>
    <w:p w14:paraId="05FDF137" w14:textId="0918835E" w:rsidR="004225B4" w:rsidRPr="00074787" w:rsidRDefault="00243E18" w:rsidP="00C229AC">
      <w:pPr>
        <w:ind w:left="1276" w:hanging="284"/>
        <w:rPr>
          <w:sz w:val="21"/>
          <w:szCs w:val="21"/>
        </w:rPr>
      </w:pPr>
      <w:r w:rsidRPr="00074787">
        <w:rPr>
          <w:sz w:val="21"/>
          <w:szCs w:val="21"/>
        </w:rPr>
        <w:t xml:space="preserve">- </w:t>
      </w:r>
      <w:r w:rsidR="004225B4" w:rsidRPr="00074787">
        <w:rPr>
          <w:sz w:val="21"/>
          <w:szCs w:val="21"/>
        </w:rPr>
        <w:t xml:space="preserve">Objets fabriqués : </w:t>
      </w:r>
      <w:r w:rsidR="00F67BD4" w:rsidRPr="00074787">
        <w:rPr>
          <w:sz w:val="21"/>
          <w:szCs w:val="21"/>
        </w:rPr>
        <w:t xml:space="preserve">l’objet est fabriqué, utilisé, réparé, jeté, perdu ou déposé auprès d’un défunt. Il nous informe sur les </w:t>
      </w:r>
      <w:r w:rsidR="004225B4" w:rsidRPr="00074787">
        <w:rPr>
          <w:sz w:val="21"/>
          <w:szCs w:val="21"/>
        </w:rPr>
        <w:t>matériaux</w:t>
      </w:r>
      <w:r w:rsidR="00F67BD4" w:rsidRPr="00074787">
        <w:rPr>
          <w:sz w:val="21"/>
          <w:szCs w:val="21"/>
        </w:rPr>
        <w:t xml:space="preserve"> </w:t>
      </w:r>
      <w:r w:rsidR="007734DC" w:rsidRPr="00074787">
        <w:rPr>
          <w:sz w:val="21"/>
          <w:szCs w:val="21"/>
        </w:rPr>
        <w:t>qui le composent</w:t>
      </w:r>
      <w:r w:rsidR="004225B4" w:rsidRPr="00074787">
        <w:rPr>
          <w:sz w:val="21"/>
          <w:szCs w:val="21"/>
        </w:rPr>
        <w:t>,</w:t>
      </w:r>
      <w:r w:rsidR="00F67BD4" w:rsidRPr="00074787">
        <w:rPr>
          <w:sz w:val="21"/>
          <w:szCs w:val="21"/>
        </w:rPr>
        <w:t xml:space="preserve"> l</w:t>
      </w:r>
      <w:r w:rsidR="00F00750" w:rsidRPr="00074787">
        <w:rPr>
          <w:sz w:val="21"/>
          <w:szCs w:val="21"/>
        </w:rPr>
        <w:t xml:space="preserve">es </w:t>
      </w:r>
      <w:r w:rsidR="00F67BD4" w:rsidRPr="00074787">
        <w:rPr>
          <w:sz w:val="21"/>
          <w:szCs w:val="21"/>
        </w:rPr>
        <w:t>artisanat</w:t>
      </w:r>
      <w:r w:rsidR="00F00750" w:rsidRPr="00074787">
        <w:rPr>
          <w:sz w:val="21"/>
          <w:szCs w:val="21"/>
        </w:rPr>
        <w:t>s</w:t>
      </w:r>
      <w:r w:rsidR="007734DC" w:rsidRPr="00074787">
        <w:rPr>
          <w:sz w:val="21"/>
          <w:szCs w:val="21"/>
        </w:rPr>
        <w:t>, la circulation (commerce, échanges)</w:t>
      </w:r>
      <w:r w:rsidR="00B65F3B" w:rsidRPr="00074787">
        <w:rPr>
          <w:sz w:val="21"/>
          <w:szCs w:val="21"/>
        </w:rPr>
        <w:t xml:space="preserve"> et révèle</w:t>
      </w:r>
      <w:r w:rsidR="007734DC" w:rsidRPr="00074787">
        <w:rPr>
          <w:sz w:val="21"/>
          <w:szCs w:val="21"/>
        </w:rPr>
        <w:t xml:space="preserve"> </w:t>
      </w:r>
      <w:r w:rsidR="00B65F3B" w:rsidRPr="00074787">
        <w:rPr>
          <w:sz w:val="21"/>
          <w:szCs w:val="21"/>
        </w:rPr>
        <w:t>d</w:t>
      </w:r>
      <w:r w:rsidR="007734DC" w:rsidRPr="00074787">
        <w:rPr>
          <w:sz w:val="21"/>
          <w:szCs w:val="21"/>
        </w:rPr>
        <w:t xml:space="preserve">es particularismes régionaux. Il </w:t>
      </w:r>
      <w:r w:rsidR="00B65F3B" w:rsidRPr="00074787">
        <w:rPr>
          <w:sz w:val="21"/>
          <w:szCs w:val="21"/>
        </w:rPr>
        <w:t xml:space="preserve">revêt </w:t>
      </w:r>
      <w:r w:rsidR="00F67BD4" w:rsidRPr="00074787">
        <w:rPr>
          <w:sz w:val="21"/>
          <w:szCs w:val="21"/>
        </w:rPr>
        <w:t>diverses</w:t>
      </w:r>
      <w:r w:rsidR="004225B4" w:rsidRPr="00074787">
        <w:rPr>
          <w:sz w:val="21"/>
          <w:szCs w:val="21"/>
        </w:rPr>
        <w:t xml:space="preserve"> </w:t>
      </w:r>
      <w:r w:rsidR="007734DC" w:rsidRPr="00074787">
        <w:rPr>
          <w:sz w:val="21"/>
          <w:szCs w:val="21"/>
        </w:rPr>
        <w:t xml:space="preserve">fonctions </w:t>
      </w:r>
      <w:r w:rsidR="004260C6" w:rsidRPr="00074787">
        <w:rPr>
          <w:sz w:val="21"/>
          <w:szCs w:val="21"/>
        </w:rPr>
        <w:t>et</w:t>
      </w:r>
      <w:r w:rsidR="007734DC" w:rsidRPr="00074787">
        <w:rPr>
          <w:sz w:val="21"/>
          <w:szCs w:val="21"/>
        </w:rPr>
        <w:t xml:space="preserve"> </w:t>
      </w:r>
      <w:r w:rsidR="004225B4" w:rsidRPr="00074787">
        <w:rPr>
          <w:sz w:val="21"/>
          <w:szCs w:val="21"/>
        </w:rPr>
        <w:t>signification</w:t>
      </w:r>
      <w:r w:rsidR="00F67BD4" w:rsidRPr="00074787">
        <w:rPr>
          <w:sz w:val="21"/>
          <w:szCs w:val="21"/>
        </w:rPr>
        <w:t>s</w:t>
      </w:r>
      <w:r w:rsidR="007734DC" w:rsidRPr="00074787">
        <w:rPr>
          <w:sz w:val="21"/>
          <w:szCs w:val="21"/>
        </w:rPr>
        <w:t>.</w:t>
      </w:r>
      <w:r w:rsidR="004225B4" w:rsidRPr="00074787">
        <w:rPr>
          <w:sz w:val="21"/>
          <w:szCs w:val="21"/>
        </w:rPr>
        <w:t xml:space="preserve"> </w:t>
      </w:r>
      <w:r w:rsidR="007734DC" w:rsidRPr="00074787">
        <w:rPr>
          <w:sz w:val="21"/>
          <w:szCs w:val="21"/>
        </w:rPr>
        <w:t xml:space="preserve">Il peut être décoré, </w:t>
      </w:r>
      <w:r w:rsidR="004225B4" w:rsidRPr="00074787">
        <w:rPr>
          <w:sz w:val="21"/>
          <w:szCs w:val="21"/>
        </w:rPr>
        <w:t>transform</w:t>
      </w:r>
      <w:r w:rsidR="007734DC" w:rsidRPr="00074787">
        <w:rPr>
          <w:sz w:val="21"/>
          <w:szCs w:val="21"/>
        </w:rPr>
        <w:t>é.</w:t>
      </w:r>
    </w:p>
    <w:p w14:paraId="14B0B284" w14:textId="3BDEE687" w:rsidR="00243E18" w:rsidRPr="00074787" w:rsidRDefault="004225B4" w:rsidP="00C229AC">
      <w:pPr>
        <w:ind w:left="1276" w:hanging="284"/>
        <w:rPr>
          <w:sz w:val="21"/>
          <w:szCs w:val="21"/>
        </w:rPr>
      </w:pPr>
      <w:r w:rsidRPr="00074787">
        <w:rPr>
          <w:sz w:val="21"/>
          <w:szCs w:val="21"/>
        </w:rPr>
        <w:t xml:space="preserve">- Objets </w:t>
      </w:r>
      <w:r w:rsidR="00AF4C67" w:rsidRPr="00074787">
        <w:rPr>
          <w:sz w:val="21"/>
          <w:szCs w:val="21"/>
        </w:rPr>
        <w:t>associés </w:t>
      </w:r>
      <w:r w:rsidRPr="00074787">
        <w:rPr>
          <w:sz w:val="21"/>
          <w:szCs w:val="21"/>
        </w:rPr>
        <w:t>:</w:t>
      </w:r>
      <w:r w:rsidR="00243E18" w:rsidRPr="00074787">
        <w:rPr>
          <w:sz w:val="21"/>
          <w:szCs w:val="21"/>
        </w:rPr>
        <w:t xml:space="preserve"> beaucoup plus qu’un objet isolé, un assemblage est instructif pour l’archéologue, que ce soit </w:t>
      </w:r>
      <w:r w:rsidR="00B65F3B" w:rsidRPr="00074787">
        <w:rPr>
          <w:sz w:val="21"/>
          <w:szCs w:val="21"/>
        </w:rPr>
        <w:t xml:space="preserve">dans </w:t>
      </w:r>
      <w:r w:rsidR="00243E18" w:rsidRPr="00074787">
        <w:rPr>
          <w:sz w:val="21"/>
          <w:szCs w:val="21"/>
        </w:rPr>
        <w:t>des études</w:t>
      </w:r>
      <w:r w:rsidRPr="00074787">
        <w:rPr>
          <w:sz w:val="21"/>
          <w:szCs w:val="21"/>
        </w:rPr>
        <w:t xml:space="preserve"> typo-chronologi</w:t>
      </w:r>
      <w:r w:rsidR="00243E18" w:rsidRPr="00074787">
        <w:rPr>
          <w:sz w:val="21"/>
          <w:szCs w:val="21"/>
        </w:rPr>
        <w:t>qu</w:t>
      </w:r>
      <w:r w:rsidRPr="00074787">
        <w:rPr>
          <w:sz w:val="21"/>
          <w:szCs w:val="21"/>
        </w:rPr>
        <w:t xml:space="preserve">es, </w:t>
      </w:r>
      <w:r w:rsidR="00243E18" w:rsidRPr="00074787">
        <w:rPr>
          <w:sz w:val="21"/>
          <w:szCs w:val="21"/>
        </w:rPr>
        <w:t xml:space="preserve">contextuelles (funéraire </w:t>
      </w:r>
      <w:r w:rsidR="00243E18" w:rsidRPr="00074787">
        <w:rPr>
          <w:i/>
          <w:iCs/>
          <w:sz w:val="21"/>
          <w:szCs w:val="21"/>
        </w:rPr>
        <w:t>vs</w:t>
      </w:r>
      <w:r w:rsidR="00243E18" w:rsidRPr="00074787">
        <w:rPr>
          <w:sz w:val="21"/>
          <w:szCs w:val="21"/>
        </w:rPr>
        <w:t xml:space="preserve"> habitat</w:t>
      </w:r>
      <w:r w:rsidR="00F67BD4" w:rsidRPr="00074787">
        <w:rPr>
          <w:sz w:val="21"/>
          <w:szCs w:val="21"/>
        </w:rPr>
        <w:t>, remplois</w:t>
      </w:r>
      <w:r w:rsidR="00243E18" w:rsidRPr="00074787">
        <w:rPr>
          <w:sz w:val="21"/>
          <w:szCs w:val="21"/>
        </w:rPr>
        <w:t>)</w:t>
      </w:r>
      <w:r w:rsidR="00F67BD4" w:rsidRPr="00074787">
        <w:rPr>
          <w:sz w:val="21"/>
          <w:szCs w:val="21"/>
        </w:rPr>
        <w:t xml:space="preserve"> ou</w:t>
      </w:r>
      <w:r w:rsidR="00243E18" w:rsidRPr="00074787">
        <w:rPr>
          <w:sz w:val="21"/>
          <w:szCs w:val="21"/>
        </w:rPr>
        <w:t xml:space="preserve"> identitaires (</w:t>
      </w:r>
      <w:r w:rsidR="00F72125" w:rsidRPr="00074787">
        <w:rPr>
          <w:sz w:val="21"/>
          <w:szCs w:val="21"/>
        </w:rPr>
        <w:t xml:space="preserve">genre, âge, métier, </w:t>
      </w:r>
      <w:r w:rsidR="00243E18" w:rsidRPr="00074787">
        <w:rPr>
          <w:sz w:val="21"/>
          <w:szCs w:val="21"/>
        </w:rPr>
        <w:t>ethni</w:t>
      </w:r>
      <w:r w:rsidR="00B65F3B" w:rsidRPr="00074787">
        <w:rPr>
          <w:sz w:val="21"/>
          <w:szCs w:val="21"/>
        </w:rPr>
        <w:t>cité</w:t>
      </w:r>
      <w:r w:rsidR="00243E18" w:rsidRPr="00074787">
        <w:rPr>
          <w:sz w:val="21"/>
          <w:szCs w:val="21"/>
        </w:rPr>
        <w:t>)</w:t>
      </w:r>
      <w:r w:rsidR="007734DC" w:rsidRPr="00074787">
        <w:rPr>
          <w:sz w:val="21"/>
          <w:szCs w:val="21"/>
        </w:rPr>
        <w:t>.</w:t>
      </w:r>
    </w:p>
    <w:p w14:paraId="0D6D0D8E" w14:textId="0269A8F9" w:rsidR="004225B4" w:rsidRPr="00074787" w:rsidRDefault="004225B4" w:rsidP="00C229AC">
      <w:pPr>
        <w:ind w:left="1276" w:hanging="284"/>
        <w:rPr>
          <w:sz w:val="21"/>
          <w:szCs w:val="21"/>
        </w:rPr>
      </w:pPr>
      <w:r w:rsidRPr="00074787">
        <w:rPr>
          <w:sz w:val="21"/>
          <w:szCs w:val="21"/>
        </w:rPr>
        <w:t xml:space="preserve">- Objets </w:t>
      </w:r>
      <w:r w:rsidR="00B65F3B" w:rsidRPr="00074787">
        <w:rPr>
          <w:sz w:val="21"/>
          <w:szCs w:val="21"/>
        </w:rPr>
        <w:t>exhumés </w:t>
      </w:r>
      <w:r w:rsidRPr="00074787">
        <w:rPr>
          <w:sz w:val="21"/>
          <w:szCs w:val="21"/>
        </w:rPr>
        <w:t xml:space="preserve">: </w:t>
      </w:r>
      <w:r w:rsidR="00B65F3B" w:rsidRPr="00074787">
        <w:rPr>
          <w:sz w:val="21"/>
          <w:szCs w:val="21"/>
        </w:rPr>
        <w:t xml:space="preserve">dès </w:t>
      </w:r>
      <w:r w:rsidRPr="00074787">
        <w:rPr>
          <w:sz w:val="21"/>
          <w:szCs w:val="21"/>
        </w:rPr>
        <w:t>sa découverte</w:t>
      </w:r>
      <w:r w:rsidR="00B65F3B" w:rsidRPr="00074787">
        <w:rPr>
          <w:sz w:val="21"/>
          <w:szCs w:val="21"/>
        </w:rPr>
        <w:t>, l’objet</w:t>
      </w:r>
      <w:r w:rsidR="00E35066" w:rsidRPr="00074787">
        <w:rPr>
          <w:sz w:val="21"/>
          <w:szCs w:val="21"/>
        </w:rPr>
        <w:t xml:space="preserve"> pose de nombreux problèmes</w:t>
      </w:r>
      <w:r w:rsidR="00243E18" w:rsidRPr="00074787">
        <w:rPr>
          <w:sz w:val="21"/>
          <w:szCs w:val="21"/>
        </w:rPr>
        <w:t xml:space="preserve"> </w:t>
      </w:r>
      <w:r w:rsidR="00B65F3B" w:rsidRPr="00074787">
        <w:rPr>
          <w:sz w:val="21"/>
          <w:szCs w:val="21"/>
        </w:rPr>
        <w:t xml:space="preserve">de </w:t>
      </w:r>
      <w:r w:rsidR="00243E18" w:rsidRPr="00074787">
        <w:rPr>
          <w:sz w:val="21"/>
          <w:szCs w:val="21"/>
        </w:rPr>
        <w:t>conservation</w:t>
      </w:r>
      <w:r w:rsidR="00B65F3B" w:rsidRPr="00074787">
        <w:rPr>
          <w:sz w:val="21"/>
          <w:szCs w:val="21"/>
        </w:rPr>
        <w:t xml:space="preserve"> qui conditionne</w:t>
      </w:r>
      <w:r w:rsidR="00AF4C67" w:rsidRPr="00074787">
        <w:rPr>
          <w:sz w:val="21"/>
          <w:szCs w:val="21"/>
        </w:rPr>
        <w:t>nt</w:t>
      </w:r>
      <w:r w:rsidR="00B65F3B" w:rsidRPr="00074787">
        <w:rPr>
          <w:sz w:val="21"/>
          <w:szCs w:val="21"/>
        </w:rPr>
        <w:t xml:space="preserve"> son étude et s</w:t>
      </w:r>
      <w:r w:rsidR="00243E18" w:rsidRPr="00074787">
        <w:rPr>
          <w:sz w:val="21"/>
          <w:szCs w:val="21"/>
        </w:rPr>
        <w:t xml:space="preserve">a valorisation. La restauration, longue et coûteuse, pose </w:t>
      </w:r>
      <w:r w:rsidR="00B65F3B" w:rsidRPr="00074787">
        <w:rPr>
          <w:sz w:val="21"/>
          <w:szCs w:val="21"/>
        </w:rPr>
        <w:t xml:space="preserve">d’autres </w:t>
      </w:r>
      <w:r w:rsidR="00243E18" w:rsidRPr="00074787">
        <w:rPr>
          <w:sz w:val="21"/>
          <w:szCs w:val="21"/>
        </w:rPr>
        <w:t>questions méthodologiques. L’exposition et l</w:t>
      </w:r>
      <w:r w:rsidR="00B65F3B" w:rsidRPr="00074787">
        <w:rPr>
          <w:sz w:val="21"/>
          <w:szCs w:val="21"/>
        </w:rPr>
        <w:t xml:space="preserve">a mise en </w:t>
      </w:r>
      <w:r w:rsidR="00243E18" w:rsidRPr="00074787">
        <w:rPr>
          <w:sz w:val="21"/>
          <w:szCs w:val="21"/>
        </w:rPr>
        <w:t xml:space="preserve">dépôt à long terme </w:t>
      </w:r>
      <w:r w:rsidR="00F67BD4" w:rsidRPr="00074787">
        <w:rPr>
          <w:sz w:val="21"/>
          <w:szCs w:val="21"/>
        </w:rPr>
        <w:t xml:space="preserve">d’objets </w:t>
      </w:r>
      <w:r w:rsidR="00B65F3B" w:rsidRPr="00074787">
        <w:rPr>
          <w:sz w:val="21"/>
          <w:szCs w:val="21"/>
        </w:rPr>
        <w:t xml:space="preserve">de natures variées et </w:t>
      </w:r>
      <w:r w:rsidR="00F67BD4" w:rsidRPr="00074787">
        <w:rPr>
          <w:sz w:val="21"/>
          <w:szCs w:val="21"/>
        </w:rPr>
        <w:t xml:space="preserve">souvent fragiles </w:t>
      </w:r>
      <w:r w:rsidR="00243E18" w:rsidRPr="00074787">
        <w:rPr>
          <w:sz w:val="21"/>
          <w:szCs w:val="21"/>
        </w:rPr>
        <w:t>ne sont pas sans conséquences.</w:t>
      </w:r>
    </w:p>
    <w:p w14:paraId="7BB95FD8" w14:textId="574683A1" w:rsidR="004260C6" w:rsidRPr="00074787" w:rsidRDefault="00FC0158" w:rsidP="004260C6">
      <w:pPr>
        <w:rPr>
          <w:sz w:val="21"/>
          <w:szCs w:val="21"/>
        </w:rPr>
      </w:pPr>
      <w:r w:rsidRPr="00074787">
        <w:rPr>
          <w:sz w:val="21"/>
          <w:szCs w:val="21"/>
        </w:rPr>
        <w:t xml:space="preserve">La session d’actualités régionales, traditionnelles lors de nos </w:t>
      </w:r>
      <w:r w:rsidR="004260C6" w:rsidRPr="00074787">
        <w:rPr>
          <w:sz w:val="21"/>
          <w:szCs w:val="21"/>
        </w:rPr>
        <w:t>journées</w:t>
      </w:r>
      <w:r w:rsidR="00675B02" w:rsidRPr="00074787">
        <w:rPr>
          <w:sz w:val="21"/>
          <w:szCs w:val="21"/>
        </w:rPr>
        <w:t xml:space="preserve">, </w:t>
      </w:r>
      <w:r w:rsidRPr="00074787">
        <w:rPr>
          <w:sz w:val="21"/>
          <w:szCs w:val="21"/>
        </w:rPr>
        <w:t xml:space="preserve">concernera un large </w:t>
      </w:r>
      <w:r w:rsidR="00675B02" w:rsidRPr="00074787">
        <w:rPr>
          <w:sz w:val="21"/>
          <w:szCs w:val="21"/>
        </w:rPr>
        <w:t xml:space="preserve">domaine géographique : </w:t>
      </w:r>
      <w:r w:rsidR="004225B4" w:rsidRPr="00074787">
        <w:rPr>
          <w:sz w:val="21"/>
          <w:szCs w:val="21"/>
        </w:rPr>
        <w:t>Belgique, G</w:t>
      </w:r>
      <w:r w:rsidR="00F45527" w:rsidRPr="00074787">
        <w:rPr>
          <w:sz w:val="21"/>
          <w:szCs w:val="21"/>
        </w:rPr>
        <w:t>rand-</w:t>
      </w:r>
      <w:r w:rsidR="004225B4" w:rsidRPr="00074787">
        <w:rPr>
          <w:sz w:val="21"/>
          <w:szCs w:val="21"/>
        </w:rPr>
        <w:t>D</w:t>
      </w:r>
      <w:r w:rsidR="00F45527" w:rsidRPr="00074787">
        <w:rPr>
          <w:sz w:val="21"/>
          <w:szCs w:val="21"/>
        </w:rPr>
        <w:t xml:space="preserve">uché de </w:t>
      </w:r>
      <w:r w:rsidR="004225B4" w:rsidRPr="00074787">
        <w:rPr>
          <w:sz w:val="21"/>
          <w:szCs w:val="21"/>
        </w:rPr>
        <w:t>Luxembourg, sud des P</w:t>
      </w:r>
      <w:r w:rsidR="00F45527" w:rsidRPr="00074787">
        <w:rPr>
          <w:sz w:val="21"/>
          <w:szCs w:val="21"/>
        </w:rPr>
        <w:t>ays</w:t>
      </w:r>
      <w:r w:rsidR="004225B4" w:rsidRPr="00074787">
        <w:rPr>
          <w:sz w:val="21"/>
          <w:szCs w:val="21"/>
        </w:rPr>
        <w:t>-B</w:t>
      </w:r>
      <w:r w:rsidR="00F45527" w:rsidRPr="00074787">
        <w:rPr>
          <w:sz w:val="21"/>
          <w:szCs w:val="21"/>
        </w:rPr>
        <w:t>as</w:t>
      </w:r>
      <w:r w:rsidR="004225B4" w:rsidRPr="00074787">
        <w:rPr>
          <w:sz w:val="21"/>
          <w:szCs w:val="21"/>
        </w:rPr>
        <w:t xml:space="preserve">, </w:t>
      </w:r>
      <w:r w:rsidR="00F45527" w:rsidRPr="00074787">
        <w:rPr>
          <w:sz w:val="21"/>
          <w:szCs w:val="21"/>
        </w:rPr>
        <w:t xml:space="preserve">nord de la </w:t>
      </w:r>
      <w:r w:rsidR="004225B4" w:rsidRPr="00074787">
        <w:rPr>
          <w:sz w:val="21"/>
          <w:szCs w:val="21"/>
        </w:rPr>
        <w:t xml:space="preserve">France, </w:t>
      </w:r>
      <w:r w:rsidR="00F45527" w:rsidRPr="00074787">
        <w:rPr>
          <w:sz w:val="21"/>
          <w:szCs w:val="21"/>
        </w:rPr>
        <w:t>nord-ouest de l’</w:t>
      </w:r>
      <w:r w:rsidR="004225B4" w:rsidRPr="00074787">
        <w:rPr>
          <w:sz w:val="21"/>
          <w:szCs w:val="21"/>
        </w:rPr>
        <w:t>Allemagne.</w:t>
      </w:r>
      <w:r w:rsidR="000B5079" w:rsidRPr="00074787">
        <w:rPr>
          <w:sz w:val="21"/>
          <w:szCs w:val="21"/>
        </w:rPr>
        <w:t xml:space="preserve"> </w:t>
      </w:r>
      <w:r w:rsidR="004260C6" w:rsidRPr="00074787">
        <w:rPr>
          <w:sz w:val="21"/>
          <w:szCs w:val="21"/>
        </w:rPr>
        <w:t xml:space="preserve">Le colloque se déroulera </w:t>
      </w:r>
      <w:r w:rsidRPr="00074787">
        <w:rPr>
          <w:sz w:val="21"/>
          <w:szCs w:val="21"/>
        </w:rPr>
        <w:t>en salle académique de</w:t>
      </w:r>
      <w:r w:rsidR="004260C6" w:rsidRPr="00074787">
        <w:rPr>
          <w:sz w:val="21"/>
          <w:szCs w:val="21"/>
        </w:rPr>
        <w:t xml:space="preserve"> l’Université de Liège</w:t>
      </w:r>
      <w:r w:rsidRPr="00074787">
        <w:rPr>
          <w:sz w:val="21"/>
          <w:szCs w:val="21"/>
        </w:rPr>
        <w:t>, place du XX</w:t>
      </w:r>
      <w:r w:rsidR="00942032">
        <w:rPr>
          <w:sz w:val="21"/>
          <w:szCs w:val="21"/>
        </w:rPr>
        <w:t>-</w:t>
      </w:r>
      <w:r w:rsidRPr="00074787">
        <w:rPr>
          <w:sz w:val="21"/>
          <w:szCs w:val="21"/>
        </w:rPr>
        <w:t>août (</w:t>
      </w:r>
      <w:proofErr w:type="spellStart"/>
      <w:r w:rsidRPr="00074787">
        <w:rPr>
          <w:sz w:val="21"/>
          <w:szCs w:val="21"/>
        </w:rPr>
        <w:t>centre ville</w:t>
      </w:r>
      <w:proofErr w:type="spellEnd"/>
      <w:r w:rsidRPr="00074787">
        <w:rPr>
          <w:sz w:val="21"/>
          <w:szCs w:val="21"/>
        </w:rPr>
        <w:t>).</w:t>
      </w:r>
    </w:p>
    <w:p w14:paraId="45854D2D" w14:textId="77777777" w:rsidR="000B5079" w:rsidRPr="00074787" w:rsidRDefault="000B5079" w:rsidP="00C229AC">
      <w:pPr>
        <w:ind w:left="2832"/>
        <w:rPr>
          <w:sz w:val="21"/>
          <w:szCs w:val="21"/>
        </w:rPr>
      </w:pPr>
      <w:r w:rsidRPr="00074787">
        <w:rPr>
          <w:i/>
          <w:iCs/>
          <w:sz w:val="21"/>
          <w:szCs w:val="21"/>
        </w:rPr>
        <w:t>Le c</w:t>
      </w:r>
      <w:r w:rsidR="002D6C3F" w:rsidRPr="00074787">
        <w:rPr>
          <w:i/>
          <w:iCs/>
          <w:sz w:val="21"/>
          <w:szCs w:val="21"/>
        </w:rPr>
        <w:t>omité</w:t>
      </w:r>
      <w:r w:rsidRPr="00074787">
        <w:rPr>
          <w:i/>
          <w:iCs/>
          <w:sz w:val="21"/>
          <w:szCs w:val="21"/>
        </w:rPr>
        <w:t xml:space="preserve"> </w:t>
      </w:r>
      <w:r w:rsidR="002D6C3F" w:rsidRPr="00074787">
        <w:rPr>
          <w:i/>
          <w:iCs/>
          <w:sz w:val="21"/>
          <w:szCs w:val="21"/>
        </w:rPr>
        <w:t>d’organisation</w:t>
      </w:r>
    </w:p>
    <w:p w14:paraId="44E3F8D3" w14:textId="4933064B" w:rsidR="004225B4" w:rsidRPr="00074787" w:rsidRDefault="004225B4" w:rsidP="00C229AC">
      <w:pPr>
        <w:ind w:left="2832"/>
        <w:rPr>
          <w:sz w:val="21"/>
          <w:szCs w:val="21"/>
        </w:rPr>
      </w:pPr>
      <w:r w:rsidRPr="00074787">
        <w:rPr>
          <w:sz w:val="21"/>
          <w:szCs w:val="21"/>
        </w:rPr>
        <w:t xml:space="preserve">Gaëlle Dumont et Olivier </w:t>
      </w:r>
      <w:proofErr w:type="spellStart"/>
      <w:r w:rsidRPr="00074787">
        <w:rPr>
          <w:sz w:val="21"/>
          <w:szCs w:val="21"/>
        </w:rPr>
        <w:t>Vrielynck</w:t>
      </w:r>
      <w:proofErr w:type="spellEnd"/>
      <w:r w:rsidRPr="00074787">
        <w:rPr>
          <w:sz w:val="21"/>
          <w:szCs w:val="21"/>
        </w:rPr>
        <w:t> (</w:t>
      </w:r>
      <w:proofErr w:type="spellStart"/>
      <w:r w:rsidRPr="00074787">
        <w:rPr>
          <w:sz w:val="21"/>
          <w:szCs w:val="21"/>
        </w:rPr>
        <w:t>AWaP</w:t>
      </w:r>
      <w:proofErr w:type="spellEnd"/>
      <w:r w:rsidRPr="00074787">
        <w:rPr>
          <w:sz w:val="21"/>
          <w:szCs w:val="21"/>
        </w:rPr>
        <w:t xml:space="preserve">), Line van </w:t>
      </w:r>
      <w:proofErr w:type="spellStart"/>
      <w:r w:rsidRPr="00074787">
        <w:rPr>
          <w:sz w:val="21"/>
          <w:szCs w:val="21"/>
        </w:rPr>
        <w:t>Wersch</w:t>
      </w:r>
      <w:proofErr w:type="spellEnd"/>
      <w:r w:rsidRPr="00074787">
        <w:rPr>
          <w:sz w:val="21"/>
          <w:szCs w:val="21"/>
        </w:rPr>
        <w:t xml:space="preserve"> (</w:t>
      </w:r>
      <w:proofErr w:type="spellStart"/>
      <w:r w:rsidRPr="00074787">
        <w:rPr>
          <w:sz w:val="21"/>
          <w:szCs w:val="21"/>
        </w:rPr>
        <w:t>ULiège</w:t>
      </w:r>
      <w:proofErr w:type="spellEnd"/>
      <w:r w:rsidRPr="00074787">
        <w:rPr>
          <w:sz w:val="21"/>
          <w:szCs w:val="21"/>
        </w:rPr>
        <w:t xml:space="preserve">), Laurent </w:t>
      </w:r>
      <w:proofErr w:type="spellStart"/>
      <w:r w:rsidRPr="00074787">
        <w:rPr>
          <w:sz w:val="21"/>
          <w:szCs w:val="21"/>
        </w:rPr>
        <w:t>Verslype</w:t>
      </w:r>
      <w:proofErr w:type="spellEnd"/>
      <w:r w:rsidRPr="00074787">
        <w:rPr>
          <w:sz w:val="21"/>
          <w:szCs w:val="21"/>
        </w:rPr>
        <w:t xml:space="preserve"> (AFAM / </w:t>
      </w:r>
      <w:proofErr w:type="spellStart"/>
      <w:r w:rsidRPr="00074787">
        <w:rPr>
          <w:sz w:val="21"/>
          <w:szCs w:val="21"/>
        </w:rPr>
        <w:t>UCLouvain</w:t>
      </w:r>
      <w:proofErr w:type="spellEnd"/>
      <w:r w:rsidRPr="00074787">
        <w:rPr>
          <w:sz w:val="21"/>
          <w:szCs w:val="21"/>
        </w:rPr>
        <w:t>)</w:t>
      </w:r>
    </w:p>
    <w:p w14:paraId="2D149AEE" w14:textId="77777777" w:rsidR="000B5079" w:rsidRPr="00074787" w:rsidRDefault="000B5079" w:rsidP="004225B4">
      <w:pPr>
        <w:rPr>
          <w:b/>
          <w:bCs/>
          <w:sz w:val="21"/>
          <w:szCs w:val="21"/>
        </w:rPr>
      </w:pPr>
    </w:p>
    <w:p w14:paraId="5D903B13" w14:textId="6908FFA1" w:rsidR="004225B4" w:rsidRPr="00074787" w:rsidRDefault="004225B4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074787">
        <w:rPr>
          <w:b/>
          <w:bCs/>
          <w:sz w:val="21"/>
          <w:szCs w:val="21"/>
        </w:rPr>
        <w:t>Les propositions de communication</w:t>
      </w:r>
      <w:r w:rsidR="00FC0158" w:rsidRPr="00074787">
        <w:rPr>
          <w:b/>
          <w:bCs/>
          <w:sz w:val="21"/>
          <w:szCs w:val="21"/>
        </w:rPr>
        <w:t xml:space="preserve">s </w:t>
      </w:r>
      <w:r w:rsidRPr="00074787">
        <w:rPr>
          <w:b/>
          <w:bCs/>
          <w:sz w:val="21"/>
          <w:szCs w:val="21"/>
        </w:rPr>
        <w:t>et de posters sont attendues avant le 1</w:t>
      </w:r>
      <w:r w:rsidRPr="00074787">
        <w:rPr>
          <w:b/>
          <w:bCs/>
          <w:sz w:val="21"/>
          <w:szCs w:val="21"/>
          <w:vertAlign w:val="superscript"/>
        </w:rPr>
        <w:t>er</w:t>
      </w:r>
      <w:r w:rsidRPr="00074787">
        <w:rPr>
          <w:b/>
          <w:bCs/>
          <w:sz w:val="21"/>
          <w:szCs w:val="21"/>
        </w:rPr>
        <w:t xml:space="preserve"> </w:t>
      </w:r>
      <w:r w:rsidR="00CF4AE2">
        <w:rPr>
          <w:b/>
          <w:bCs/>
          <w:sz w:val="21"/>
          <w:szCs w:val="21"/>
        </w:rPr>
        <w:t>mars</w:t>
      </w:r>
      <w:r w:rsidRPr="00074787">
        <w:rPr>
          <w:b/>
          <w:bCs/>
          <w:sz w:val="21"/>
          <w:szCs w:val="21"/>
        </w:rPr>
        <w:t xml:space="preserve"> 2023</w:t>
      </w:r>
      <w:r w:rsidR="000B5079" w:rsidRPr="00074787">
        <w:rPr>
          <w:b/>
          <w:bCs/>
          <w:sz w:val="21"/>
          <w:szCs w:val="21"/>
        </w:rPr>
        <w:t xml:space="preserve"> </w:t>
      </w:r>
      <w:r w:rsidRPr="00074787">
        <w:rPr>
          <w:b/>
          <w:bCs/>
          <w:sz w:val="21"/>
          <w:szCs w:val="21"/>
        </w:rPr>
        <w:t xml:space="preserve">à l’adresse </w:t>
      </w:r>
      <w:r w:rsidR="000B5079" w:rsidRPr="00074787">
        <w:rPr>
          <w:b/>
          <w:bCs/>
          <w:sz w:val="21"/>
          <w:szCs w:val="21"/>
        </w:rPr>
        <w:t xml:space="preserve">courriel </w:t>
      </w:r>
      <w:hyperlink r:id="rId6" w:history="1">
        <w:r w:rsidR="00C229AC" w:rsidRPr="00074787">
          <w:rPr>
            <w:rStyle w:val="Lienhypertexte"/>
            <w:b/>
            <w:bCs/>
            <w:sz w:val="21"/>
            <w:szCs w:val="21"/>
            <w:lang w:val="fr-FR"/>
          </w:rPr>
          <w:t>olivier.vrielynck@awap.be</w:t>
        </w:r>
      </w:hyperlink>
      <w:r w:rsidR="007843F4" w:rsidRPr="00074787">
        <w:rPr>
          <w:b/>
          <w:bCs/>
          <w:sz w:val="21"/>
          <w:szCs w:val="21"/>
        </w:rPr>
        <w:t xml:space="preserve"> </w:t>
      </w:r>
      <w:r w:rsidRPr="00074787">
        <w:rPr>
          <w:b/>
          <w:bCs/>
          <w:sz w:val="21"/>
          <w:szCs w:val="21"/>
        </w:rPr>
        <w:t xml:space="preserve">en indiquant </w:t>
      </w:r>
      <w:r w:rsidR="007843F4" w:rsidRPr="00074787">
        <w:rPr>
          <w:b/>
          <w:bCs/>
          <w:sz w:val="21"/>
          <w:szCs w:val="21"/>
        </w:rPr>
        <w:t>les informations suivantes :</w:t>
      </w:r>
    </w:p>
    <w:p w14:paraId="48C3F62A" w14:textId="01691FE8" w:rsidR="008E3FD8" w:rsidRPr="00BF25CB" w:rsidRDefault="000B5079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r w:rsidRPr="00074787">
        <w:rPr>
          <w:b/>
          <w:bCs/>
          <w:sz w:val="21"/>
          <w:szCs w:val="21"/>
        </w:rPr>
        <w:t xml:space="preserve">• </w:t>
      </w:r>
      <w:r w:rsidR="004225B4" w:rsidRPr="00074787">
        <w:rPr>
          <w:b/>
          <w:bCs/>
          <w:sz w:val="21"/>
          <w:szCs w:val="21"/>
        </w:rPr>
        <w:t>Auteur principal</w:t>
      </w:r>
      <w:r w:rsidR="004225B4" w:rsidRPr="00074787">
        <w:rPr>
          <w:sz w:val="21"/>
          <w:szCs w:val="21"/>
        </w:rPr>
        <w:t xml:space="preserve"> : </w:t>
      </w:r>
      <w:r w:rsidR="007843F4" w:rsidRPr="00074787">
        <w:rPr>
          <w:sz w:val="21"/>
          <w:szCs w:val="21"/>
        </w:rPr>
        <w:t>prénom</w:t>
      </w:r>
      <w:r w:rsidR="00CD6ED9" w:rsidRPr="00074787">
        <w:rPr>
          <w:sz w:val="21"/>
          <w:szCs w:val="21"/>
        </w:rPr>
        <w:t xml:space="preserve">, </w:t>
      </w:r>
      <w:r w:rsidR="007843F4" w:rsidRPr="00074787">
        <w:rPr>
          <w:sz w:val="21"/>
          <w:szCs w:val="21"/>
        </w:rPr>
        <w:t>nom</w:t>
      </w:r>
      <w:r w:rsidR="004225B4" w:rsidRPr="00074787">
        <w:rPr>
          <w:sz w:val="21"/>
          <w:szCs w:val="21"/>
        </w:rPr>
        <w:t xml:space="preserve">, </w:t>
      </w:r>
      <w:r w:rsidR="00CD6ED9" w:rsidRPr="00074787">
        <w:rPr>
          <w:sz w:val="21"/>
          <w:szCs w:val="21"/>
        </w:rPr>
        <w:t xml:space="preserve">affiliation </w:t>
      </w:r>
      <w:r w:rsidR="007843F4" w:rsidRPr="00074787">
        <w:rPr>
          <w:sz w:val="21"/>
          <w:szCs w:val="21"/>
        </w:rPr>
        <w:t>a</w:t>
      </w:r>
      <w:r w:rsidR="004225B4" w:rsidRPr="00074787">
        <w:rPr>
          <w:sz w:val="21"/>
          <w:szCs w:val="21"/>
        </w:rPr>
        <w:t>dresse</w:t>
      </w:r>
      <w:r w:rsidR="00CD6ED9" w:rsidRPr="00074787">
        <w:rPr>
          <w:sz w:val="21"/>
          <w:szCs w:val="21"/>
        </w:rPr>
        <w:t xml:space="preserve"> postale</w:t>
      </w:r>
      <w:r w:rsidR="004225B4" w:rsidRPr="00074787">
        <w:rPr>
          <w:sz w:val="21"/>
          <w:szCs w:val="21"/>
        </w:rPr>
        <w:t xml:space="preserve">, </w:t>
      </w:r>
      <w:r w:rsidR="007843F4" w:rsidRPr="00074787">
        <w:rPr>
          <w:sz w:val="21"/>
          <w:szCs w:val="21"/>
        </w:rPr>
        <w:t>c</w:t>
      </w:r>
      <w:r w:rsidR="004225B4" w:rsidRPr="00074787">
        <w:rPr>
          <w:sz w:val="21"/>
          <w:szCs w:val="21"/>
        </w:rPr>
        <w:t xml:space="preserve">ontact </w:t>
      </w:r>
      <w:r w:rsidR="00CD6ED9" w:rsidRPr="00074787">
        <w:rPr>
          <w:sz w:val="21"/>
          <w:szCs w:val="21"/>
        </w:rPr>
        <w:t>(tél., courriel)</w:t>
      </w:r>
    </w:p>
    <w:p w14:paraId="2E3A0AF6" w14:textId="0D11DD72" w:rsidR="00CD6ED9" w:rsidRPr="00074787" w:rsidRDefault="000B5079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r w:rsidRPr="00074787">
        <w:rPr>
          <w:b/>
          <w:bCs/>
          <w:sz w:val="21"/>
          <w:szCs w:val="21"/>
        </w:rPr>
        <w:t xml:space="preserve">• </w:t>
      </w:r>
      <w:r w:rsidR="004225B4" w:rsidRPr="00074787">
        <w:rPr>
          <w:b/>
          <w:bCs/>
          <w:sz w:val="21"/>
          <w:szCs w:val="21"/>
        </w:rPr>
        <w:t>Propose</w:t>
      </w:r>
      <w:r w:rsidR="004225B4" w:rsidRPr="00074787">
        <w:rPr>
          <w:sz w:val="21"/>
          <w:szCs w:val="21"/>
        </w:rPr>
        <w:t xml:space="preserve"> une communication </w:t>
      </w:r>
      <w:r w:rsidR="004225B4" w:rsidRPr="00074787">
        <w:rPr>
          <w:b/>
          <w:bCs/>
          <w:sz w:val="21"/>
          <w:szCs w:val="21"/>
        </w:rPr>
        <w:t xml:space="preserve">[ </w:t>
      </w:r>
      <w:r w:rsidR="00CD6ED9" w:rsidRPr="00074787">
        <w:rPr>
          <w:b/>
          <w:bCs/>
          <w:sz w:val="21"/>
          <w:szCs w:val="21"/>
        </w:rPr>
        <w:t xml:space="preserve">  </w:t>
      </w:r>
      <w:r w:rsidR="004225B4" w:rsidRPr="00074787">
        <w:rPr>
          <w:b/>
          <w:bCs/>
          <w:sz w:val="21"/>
          <w:szCs w:val="21"/>
        </w:rPr>
        <w:t>]</w:t>
      </w:r>
      <w:r w:rsidRPr="00074787">
        <w:rPr>
          <w:sz w:val="21"/>
          <w:szCs w:val="21"/>
        </w:rPr>
        <w:tab/>
      </w:r>
      <w:r w:rsidRPr="00074787">
        <w:rPr>
          <w:sz w:val="21"/>
          <w:szCs w:val="21"/>
        </w:rPr>
        <w:tab/>
      </w:r>
      <w:r w:rsidRPr="00074787">
        <w:rPr>
          <w:sz w:val="21"/>
          <w:szCs w:val="21"/>
        </w:rPr>
        <w:tab/>
      </w:r>
      <w:r w:rsidR="00CD6ED9" w:rsidRPr="00074787">
        <w:rPr>
          <w:sz w:val="21"/>
          <w:szCs w:val="21"/>
        </w:rPr>
        <w:t xml:space="preserve">dans la </w:t>
      </w:r>
      <w:r w:rsidR="00CD6ED9" w:rsidRPr="00074787">
        <w:rPr>
          <w:b/>
          <w:bCs/>
          <w:sz w:val="21"/>
          <w:szCs w:val="21"/>
        </w:rPr>
        <w:t>s</w:t>
      </w:r>
      <w:r w:rsidR="004225B4" w:rsidRPr="00074787">
        <w:rPr>
          <w:b/>
          <w:bCs/>
          <w:sz w:val="21"/>
          <w:szCs w:val="21"/>
        </w:rPr>
        <w:t>ession</w:t>
      </w:r>
      <w:r w:rsidRPr="00074787">
        <w:rPr>
          <w:b/>
          <w:bCs/>
          <w:sz w:val="21"/>
          <w:szCs w:val="21"/>
        </w:rPr>
        <w:t> </w:t>
      </w:r>
      <w:r w:rsidRPr="00074787">
        <w:rPr>
          <w:sz w:val="21"/>
          <w:szCs w:val="21"/>
        </w:rPr>
        <w:t>:</w:t>
      </w:r>
      <w:r w:rsidR="004225B4" w:rsidRPr="00074787">
        <w:rPr>
          <w:sz w:val="21"/>
          <w:szCs w:val="21"/>
        </w:rPr>
        <w:t xml:space="preserve"> </w:t>
      </w:r>
      <w:r w:rsidR="004225B4" w:rsidRPr="00074787">
        <w:rPr>
          <w:b/>
          <w:bCs/>
          <w:sz w:val="21"/>
          <w:szCs w:val="21"/>
        </w:rPr>
        <w:t>1. L’objet mérovingien</w:t>
      </w:r>
      <w:r w:rsidR="004225B4" w:rsidRPr="00074787">
        <w:rPr>
          <w:sz w:val="21"/>
          <w:szCs w:val="21"/>
        </w:rPr>
        <w:t xml:space="preserve"> </w:t>
      </w:r>
      <w:r w:rsidR="00CD6ED9" w:rsidRPr="00074787">
        <w:rPr>
          <w:sz w:val="21"/>
          <w:szCs w:val="21"/>
        </w:rPr>
        <w:t>[   ]</w:t>
      </w:r>
    </w:p>
    <w:p w14:paraId="21FD1DFC" w14:textId="30C974A2" w:rsidR="004225B4" w:rsidRPr="00074787" w:rsidRDefault="00BF25CB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  <w:r w:rsidR="000B5079" w:rsidRPr="00074787">
        <w:rPr>
          <w:sz w:val="21"/>
          <w:szCs w:val="21"/>
        </w:rPr>
        <w:t xml:space="preserve">ou un poster </w:t>
      </w:r>
      <w:r w:rsidR="000B5079" w:rsidRPr="00074787">
        <w:rPr>
          <w:b/>
          <w:bCs/>
          <w:sz w:val="21"/>
          <w:szCs w:val="21"/>
        </w:rPr>
        <w:t>[   ]</w:t>
      </w:r>
      <w:r w:rsidR="000B5079" w:rsidRPr="00074787">
        <w:rPr>
          <w:sz w:val="21"/>
          <w:szCs w:val="21"/>
        </w:rPr>
        <w:tab/>
      </w:r>
      <w:r w:rsidR="000B5079" w:rsidRPr="00074787">
        <w:rPr>
          <w:sz w:val="21"/>
          <w:szCs w:val="21"/>
        </w:rPr>
        <w:tab/>
      </w:r>
      <w:r w:rsidR="000B5079" w:rsidRPr="00074787">
        <w:rPr>
          <w:sz w:val="21"/>
          <w:szCs w:val="21"/>
        </w:rPr>
        <w:tab/>
      </w:r>
      <w:r w:rsidR="000B5079" w:rsidRPr="00074787">
        <w:rPr>
          <w:sz w:val="21"/>
          <w:szCs w:val="21"/>
        </w:rPr>
        <w:tab/>
      </w:r>
      <w:r>
        <w:rPr>
          <w:sz w:val="21"/>
          <w:szCs w:val="21"/>
        </w:rPr>
        <w:t xml:space="preserve">         </w:t>
      </w:r>
      <w:r w:rsidR="004225B4" w:rsidRPr="00074787">
        <w:rPr>
          <w:sz w:val="21"/>
          <w:szCs w:val="21"/>
        </w:rPr>
        <w:t xml:space="preserve">ou </w:t>
      </w:r>
      <w:r w:rsidR="004225B4" w:rsidRPr="00074787">
        <w:rPr>
          <w:b/>
          <w:bCs/>
          <w:sz w:val="21"/>
          <w:szCs w:val="21"/>
        </w:rPr>
        <w:t xml:space="preserve">2. </w:t>
      </w:r>
      <w:r w:rsidR="007843F4" w:rsidRPr="00074787">
        <w:rPr>
          <w:b/>
          <w:bCs/>
          <w:sz w:val="21"/>
          <w:szCs w:val="21"/>
        </w:rPr>
        <w:t>Actualité</w:t>
      </w:r>
      <w:r w:rsidR="00CD6ED9" w:rsidRPr="00074787">
        <w:rPr>
          <w:b/>
          <w:bCs/>
          <w:sz w:val="21"/>
          <w:szCs w:val="21"/>
        </w:rPr>
        <w:t>s</w:t>
      </w:r>
      <w:r w:rsidR="00CD6ED9" w:rsidRPr="00074787">
        <w:rPr>
          <w:b/>
          <w:bCs/>
          <w:sz w:val="21"/>
          <w:szCs w:val="21"/>
        </w:rPr>
        <w:tab/>
      </w:r>
      <w:r w:rsidR="000B5079" w:rsidRPr="00074787">
        <w:rPr>
          <w:b/>
          <w:bCs/>
          <w:sz w:val="21"/>
          <w:szCs w:val="21"/>
        </w:rPr>
        <w:tab/>
      </w:r>
      <w:r w:rsidR="00CD6ED9" w:rsidRPr="00074787">
        <w:rPr>
          <w:sz w:val="21"/>
          <w:szCs w:val="21"/>
        </w:rPr>
        <w:t>[   ]</w:t>
      </w:r>
    </w:p>
    <w:p w14:paraId="1F8D384F" w14:textId="77777777" w:rsidR="008E3FD8" w:rsidRDefault="008E3FD8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</w:p>
    <w:p w14:paraId="06740100" w14:textId="20C77982" w:rsidR="004225B4" w:rsidRPr="00074787" w:rsidRDefault="000B5079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r w:rsidRPr="00074787">
        <w:rPr>
          <w:b/>
          <w:bCs/>
          <w:sz w:val="21"/>
          <w:szCs w:val="21"/>
        </w:rPr>
        <w:t xml:space="preserve">• </w:t>
      </w:r>
      <w:r w:rsidR="004225B4" w:rsidRPr="00074787">
        <w:rPr>
          <w:b/>
          <w:bCs/>
          <w:sz w:val="21"/>
          <w:szCs w:val="21"/>
        </w:rPr>
        <w:t>Titre</w:t>
      </w:r>
      <w:r w:rsidR="004225B4" w:rsidRPr="00074787">
        <w:rPr>
          <w:sz w:val="21"/>
          <w:szCs w:val="21"/>
        </w:rPr>
        <w:t xml:space="preserve"> de la communication / du poster</w:t>
      </w:r>
    </w:p>
    <w:p w14:paraId="5B00762A" w14:textId="07B5FE80" w:rsidR="004225B4" w:rsidRPr="00074787" w:rsidRDefault="000B5079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  <w:r w:rsidRPr="00074787">
        <w:rPr>
          <w:b/>
          <w:bCs/>
          <w:sz w:val="21"/>
          <w:szCs w:val="21"/>
        </w:rPr>
        <w:t xml:space="preserve">• </w:t>
      </w:r>
      <w:r w:rsidR="004225B4" w:rsidRPr="00074787">
        <w:rPr>
          <w:b/>
          <w:bCs/>
          <w:sz w:val="21"/>
          <w:szCs w:val="21"/>
        </w:rPr>
        <w:t>Liste des co-auteurs</w:t>
      </w:r>
      <w:r w:rsidRPr="00074787">
        <w:rPr>
          <w:b/>
          <w:bCs/>
          <w:sz w:val="21"/>
          <w:szCs w:val="21"/>
        </w:rPr>
        <w:t xml:space="preserve"> et affiliations</w:t>
      </w:r>
    </w:p>
    <w:p w14:paraId="0C290F06" w14:textId="77777777" w:rsidR="00BF25CB" w:rsidRDefault="00BF25CB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</w:p>
    <w:p w14:paraId="70ADDD7C" w14:textId="695A951B" w:rsidR="00074787" w:rsidRPr="00074787" w:rsidRDefault="008E3FD8" w:rsidP="00BF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  <w:lang w:val="fr-FR"/>
        </w:rPr>
      </w:pPr>
      <w:r>
        <w:rPr>
          <w:b/>
          <w:bCs/>
          <w:sz w:val="21"/>
          <w:szCs w:val="21"/>
          <w:lang w:val="fr-FR"/>
        </w:rPr>
        <w:t>• Un r</w:t>
      </w:r>
      <w:r w:rsidR="00074787" w:rsidRPr="00074787">
        <w:rPr>
          <w:b/>
          <w:bCs/>
          <w:sz w:val="21"/>
          <w:szCs w:val="21"/>
          <w:lang w:val="fr-FR"/>
        </w:rPr>
        <w:t xml:space="preserve">ésumé </w:t>
      </w:r>
      <w:r w:rsidRPr="008E3FD8">
        <w:rPr>
          <w:sz w:val="21"/>
          <w:szCs w:val="21"/>
          <w:lang w:val="fr-FR"/>
        </w:rPr>
        <w:t>explicite</w:t>
      </w:r>
      <w:r>
        <w:rPr>
          <w:b/>
          <w:bCs/>
          <w:sz w:val="21"/>
          <w:szCs w:val="21"/>
          <w:lang w:val="fr-FR"/>
        </w:rPr>
        <w:t xml:space="preserve"> </w:t>
      </w:r>
      <w:r w:rsidR="00074787" w:rsidRPr="00074787">
        <w:rPr>
          <w:sz w:val="21"/>
          <w:szCs w:val="21"/>
          <w:lang w:val="fr-FR"/>
        </w:rPr>
        <w:t xml:space="preserve">de la communication ou du poster y </w:t>
      </w:r>
      <w:r w:rsidR="00E80502">
        <w:rPr>
          <w:sz w:val="21"/>
          <w:szCs w:val="21"/>
          <w:lang w:val="fr-FR"/>
        </w:rPr>
        <w:t xml:space="preserve">sera </w:t>
      </w:r>
      <w:r w:rsidR="00074787" w:rsidRPr="00074787">
        <w:rPr>
          <w:sz w:val="21"/>
          <w:szCs w:val="21"/>
          <w:lang w:val="fr-FR"/>
        </w:rPr>
        <w:t>associé (3000 signes maximum).</w:t>
      </w:r>
      <w:r w:rsidR="00074787">
        <w:rPr>
          <w:sz w:val="21"/>
          <w:szCs w:val="21"/>
          <w:lang w:val="fr-FR"/>
        </w:rPr>
        <w:t xml:space="preserve"> </w:t>
      </w:r>
      <w:r>
        <w:rPr>
          <w:sz w:val="21"/>
          <w:szCs w:val="21"/>
          <w:lang w:val="fr-FR"/>
        </w:rPr>
        <w:t>U</w:t>
      </w:r>
      <w:r w:rsidR="00074787">
        <w:rPr>
          <w:sz w:val="21"/>
          <w:szCs w:val="21"/>
          <w:lang w:val="fr-FR"/>
        </w:rPr>
        <w:t xml:space="preserve">ne notice </w:t>
      </w:r>
      <w:r>
        <w:rPr>
          <w:sz w:val="21"/>
          <w:szCs w:val="21"/>
          <w:lang w:val="fr-FR"/>
        </w:rPr>
        <w:t xml:space="preserve">plus </w:t>
      </w:r>
      <w:r w:rsidR="00074787">
        <w:rPr>
          <w:sz w:val="21"/>
          <w:szCs w:val="21"/>
          <w:lang w:val="fr-FR"/>
        </w:rPr>
        <w:t xml:space="preserve">développée sera requise pour la publication dans le Bulletin de liaison </w:t>
      </w:r>
      <w:r>
        <w:rPr>
          <w:sz w:val="21"/>
          <w:szCs w:val="21"/>
          <w:lang w:val="fr-FR"/>
        </w:rPr>
        <w:t xml:space="preserve">46, </w:t>
      </w:r>
      <w:r w:rsidR="00074787">
        <w:rPr>
          <w:sz w:val="21"/>
          <w:szCs w:val="21"/>
          <w:lang w:val="fr-FR"/>
        </w:rPr>
        <w:t>2023.</w:t>
      </w:r>
      <w:r>
        <w:rPr>
          <w:sz w:val="21"/>
          <w:szCs w:val="21"/>
          <w:lang w:val="fr-FR"/>
        </w:rPr>
        <w:t xml:space="preserve"> Les consignes en seront délivrées avec la notification des avis du comité scientifique.</w:t>
      </w:r>
    </w:p>
    <w:sectPr w:rsidR="00074787" w:rsidRPr="00074787" w:rsidSect="008E3FD8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3914" w14:textId="77777777" w:rsidR="00E441D6" w:rsidRDefault="00E441D6" w:rsidP="007843F4">
      <w:pPr>
        <w:spacing w:after="0"/>
      </w:pPr>
      <w:r>
        <w:separator/>
      </w:r>
    </w:p>
  </w:endnote>
  <w:endnote w:type="continuationSeparator" w:id="0">
    <w:p w14:paraId="4872AB59" w14:textId="77777777" w:rsidR="00E441D6" w:rsidRDefault="00E441D6" w:rsidP="00784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3E5" w14:textId="77777777" w:rsidR="00E441D6" w:rsidRDefault="00E441D6" w:rsidP="007843F4">
      <w:pPr>
        <w:spacing w:after="0"/>
      </w:pPr>
      <w:r>
        <w:separator/>
      </w:r>
    </w:p>
  </w:footnote>
  <w:footnote w:type="continuationSeparator" w:id="0">
    <w:p w14:paraId="0B5643A5" w14:textId="77777777" w:rsidR="00E441D6" w:rsidRDefault="00E441D6" w:rsidP="007843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140E"/>
    <w:rsid w:val="00074787"/>
    <w:rsid w:val="000971D3"/>
    <w:rsid w:val="000B5079"/>
    <w:rsid w:val="001A45D4"/>
    <w:rsid w:val="00234831"/>
    <w:rsid w:val="00236DC9"/>
    <w:rsid w:val="00243E18"/>
    <w:rsid w:val="002D6C3F"/>
    <w:rsid w:val="003360CE"/>
    <w:rsid w:val="003567BB"/>
    <w:rsid w:val="004225B4"/>
    <w:rsid w:val="00422BBB"/>
    <w:rsid w:val="004260C6"/>
    <w:rsid w:val="004B2F39"/>
    <w:rsid w:val="00554ABF"/>
    <w:rsid w:val="00675B02"/>
    <w:rsid w:val="006F7DAC"/>
    <w:rsid w:val="007734DC"/>
    <w:rsid w:val="007843F4"/>
    <w:rsid w:val="007C430E"/>
    <w:rsid w:val="007D06EA"/>
    <w:rsid w:val="00863C5C"/>
    <w:rsid w:val="008E3FD8"/>
    <w:rsid w:val="00942032"/>
    <w:rsid w:val="00944437"/>
    <w:rsid w:val="0098707D"/>
    <w:rsid w:val="009B0164"/>
    <w:rsid w:val="009F30D3"/>
    <w:rsid w:val="00A66112"/>
    <w:rsid w:val="00AF4C67"/>
    <w:rsid w:val="00B65F3B"/>
    <w:rsid w:val="00BC140E"/>
    <w:rsid w:val="00BF25CB"/>
    <w:rsid w:val="00C229AC"/>
    <w:rsid w:val="00C33D82"/>
    <w:rsid w:val="00C81754"/>
    <w:rsid w:val="00CC5DE2"/>
    <w:rsid w:val="00CD2121"/>
    <w:rsid w:val="00CD6ED9"/>
    <w:rsid w:val="00CF4AE2"/>
    <w:rsid w:val="00D6777A"/>
    <w:rsid w:val="00DD2B2D"/>
    <w:rsid w:val="00E33F73"/>
    <w:rsid w:val="00E35066"/>
    <w:rsid w:val="00E441D6"/>
    <w:rsid w:val="00E53527"/>
    <w:rsid w:val="00E6548A"/>
    <w:rsid w:val="00E80502"/>
    <w:rsid w:val="00E85EFF"/>
    <w:rsid w:val="00F00750"/>
    <w:rsid w:val="00F45527"/>
    <w:rsid w:val="00F67BD4"/>
    <w:rsid w:val="00F72125"/>
    <w:rsid w:val="00FC0158"/>
    <w:rsid w:val="00FD28A3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10D1"/>
  <w15:chartTrackingRefBased/>
  <w15:docId w15:val="{627FB1A0-CC8D-4ACB-B9BD-9E4DB244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B4"/>
    <w:pPr>
      <w:spacing w:after="120"/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225B4"/>
    <w:pPr>
      <w:keepNext/>
      <w:keepLines/>
      <w:spacing w:after="360"/>
      <w:outlineLvl w:val="0"/>
    </w:pPr>
    <w:rPr>
      <w:rFonts w:eastAsiaTheme="majorEastAsia"/>
      <w:b/>
      <w:bCs/>
      <w:sz w:val="28"/>
      <w:szCs w:val="28"/>
      <w:lang w:val="fr-FR"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48A"/>
    <w:pPr>
      <w:keepNext/>
      <w:keepLines/>
      <w:spacing w:before="240" w:after="240"/>
      <w:outlineLvl w:val="1"/>
    </w:pPr>
    <w:rPr>
      <w:rFonts w:eastAsiaTheme="majorEastAsia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48A"/>
    <w:pPr>
      <w:keepNext/>
      <w:keepLines/>
      <w:spacing w:before="120"/>
      <w:outlineLvl w:val="2"/>
    </w:pPr>
    <w:rPr>
      <w:rFonts w:eastAsiaTheme="majorEastAsia"/>
      <w:i/>
    </w:rPr>
  </w:style>
  <w:style w:type="paragraph" w:styleId="Titre4">
    <w:name w:val="heading 4"/>
    <w:basedOn w:val="Normal"/>
    <w:next w:val="Normal"/>
    <w:link w:val="Titre4Car"/>
    <w:qFormat/>
    <w:rsid w:val="00E6548A"/>
    <w:pPr>
      <w:keepNext/>
      <w:spacing w:before="120"/>
      <w:outlineLvl w:val="3"/>
    </w:pPr>
    <w:rPr>
      <w:rFonts w:eastAsia="Times New Roman"/>
      <w:b/>
      <w:bCs/>
    </w:rPr>
  </w:style>
  <w:style w:type="paragraph" w:styleId="Titre5">
    <w:name w:val="heading 5"/>
    <w:basedOn w:val="Normal"/>
    <w:next w:val="Normal"/>
    <w:link w:val="Titre5Car"/>
    <w:qFormat/>
    <w:rsid w:val="00E6548A"/>
    <w:pPr>
      <w:spacing w:before="120"/>
      <w:outlineLvl w:val="4"/>
    </w:pPr>
    <w:rPr>
      <w:rFonts w:eastAsia="Times New Roman"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5B4"/>
    <w:rPr>
      <w:rFonts w:ascii="Times New Roman" w:eastAsiaTheme="majorEastAsia" w:hAnsi="Times New Roman" w:cs="Times New Roman"/>
      <w:b/>
      <w:bCs/>
      <w:sz w:val="28"/>
      <w:szCs w:val="28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E6548A"/>
    <w:rPr>
      <w:rFonts w:ascii="Times New Roman" w:eastAsiaTheme="majorEastAsia" w:hAnsi="Times New Roman" w:cs="Times New Roman"/>
      <w:b/>
      <w:bCs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E6548A"/>
    <w:rPr>
      <w:rFonts w:ascii="Times New Roman" w:eastAsiaTheme="majorEastAsia" w:hAnsi="Times New Roman" w:cs="Times New Roman"/>
      <w:bCs/>
      <w:i/>
      <w:lang w:eastAsia="de-DE"/>
    </w:rPr>
  </w:style>
  <w:style w:type="character" w:customStyle="1" w:styleId="Titre4Car">
    <w:name w:val="Titre 4 Car"/>
    <w:basedOn w:val="Policepardfaut"/>
    <w:link w:val="Titre4"/>
    <w:rsid w:val="00E6548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Titre5Car">
    <w:name w:val="Titre 5 Car"/>
    <w:basedOn w:val="Policepardfaut"/>
    <w:link w:val="Titre5"/>
    <w:rsid w:val="00E6548A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Lgende">
    <w:name w:val="caption"/>
    <w:basedOn w:val="Normal"/>
    <w:next w:val="Normal"/>
    <w:uiPriority w:val="35"/>
    <w:unhideWhenUsed/>
    <w:qFormat/>
    <w:rsid w:val="00E6548A"/>
    <w:pPr>
      <w:spacing w:after="200"/>
    </w:pPr>
    <w:rPr>
      <w:rFonts w:eastAsia="Times New Roman"/>
      <w:i/>
      <w:color w:val="000000" w:themeColor="text1"/>
      <w:szCs w:val="18"/>
    </w:rPr>
  </w:style>
  <w:style w:type="character" w:styleId="Accentuation">
    <w:name w:val="Emphasis"/>
    <w:basedOn w:val="Policepardfaut"/>
    <w:uiPriority w:val="20"/>
    <w:qFormat/>
    <w:rsid w:val="00E6548A"/>
    <w:rPr>
      <w:i/>
      <w:iCs/>
    </w:rPr>
  </w:style>
  <w:style w:type="paragraph" w:styleId="Paragraphedeliste">
    <w:name w:val="List Paragraph"/>
    <w:basedOn w:val="Normal"/>
    <w:uiPriority w:val="34"/>
    <w:qFormat/>
    <w:rsid w:val="00E6548A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422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25B4"/>
    <w:rPr>
      <w:color w:val="605E5C"/>
      <w:shd w:val="clear" w:color="auto" w:fill="E1DFDD"/>
    </w:rPr>
  </w:style>
  <w:style w:type="paragraph" w:customStyle="1" w:styleId="Default">
    <w:name w:val="Default"/>
    <w:rsid w:val="004225B4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10">
    <w:name w:val="A10"/>
    <w:uiPriority w:val="99"/>
    <w:rsid w:val="004225B4"/>
    <w:rPr>
      <w:color w:val="791113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4225B4"/>
    <w:pPr>
      <w:spacing w:line="241" w:lineRule="atLeast"/>
    </w:pPr>
    <w:rPr>
      <w:color w:val="auto"/>
    </w:rPr>
  </w:style>
  <w:style w:type="paragraph" w:styleId="Rvision">
    <w:name w:val="Revision"/>
    <w:hidden/>
    <w:uiPriority w:val="99"/>
    <w:semiHidden/>
    <w:rsid w:val="00C81754"/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817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17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1754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7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7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vrielynck@awap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VRIELYNCK Olivier</dc:creator>
  <cp:keywords/>
  <dc:description/>
  <cp:lastModifiedBy>INES LEROY</cp:lastModifiedBy>
  <cp:revision>13</cp:revision>
  <dcterms:created xsi:type="dcterms:W3CDTF">2022-07-20T11:39:00Z</dcterms:created>
  <dcterms:modified xsi:type="dcterms:W3CDTF">2023-02-02T16:50:00Z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2022-07-07T11:34:11Z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fef2dd1a-8aea-46d7-b81b-d4b77f7933d3</vt:lpwstr>
  </property>
  <property fmtid="{D5CDD505-2E9C-101B-9397-08002B2CF9AE}" pid="8" name="MSIP_Label_97a477d1-147d-4e34-b5e3-7b26d2f44870_ContentBits">
    <vt:lpwstr>0</vt:lpwstr>
  </property>
</Properties>
</file>