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5D11" w14:textId="77777777" w:rsidR="00B40345" w:rsidRPr="006D0A47" w:rsidRDefault="00B40345" w:rsidP="006D0A4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fr-FR"/>
          <w14:ligatures w14:val="none"/>
        </w:rPr>
      </w:pPr>
      <w:r w:rsidRPr="006D0A47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fr-FR"/>
          <w14:ligatures w14:val="none"/>
        </w:rPr>
        <w:t>46</w:t>
      </w:r>
      <w:r w:rsidRPr="006D0A47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vertAlign w:val="superscript"/>
          <w:lang w:eastAsia="fr-FR"/>
          <w14:ligatures w14:val="none"/>
        </w:rPr>
        <w:t>e</w:t>
      </w:r>
      <w:r w:rsidRPr="006D0A47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Journées internationales de l’Association française d’archéologie mérovingienne</w:t>
      </w:r>
    </w:p>
    <w:p w14:paraId="134667CE" w14:textId="572CD5DF" w:rsidR="00B40345" w:rsidRPr="006D0A47" w:rsidRDefault="00B40345" w:rsidP="006D0A4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</w:pPr>
      <w:r w:rsidRPr="006D0A47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Des sociétés en transition : maillage territorial funéraire et religieux</w:t>
      </w:r>
      <w:r w:rsidR="003B372B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 xml:space="preserve"> </w:t>
      </w:r>
      <w:r w:rsidR="003B372B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br/>
      </w:r>
      <w:r w:rsidRPr="006D0A47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au cours du premier Moyen Âge</w:t>
      </w:r>
    </w:p>
    <w:p w14:paraId="0F090A6D" w14:textId="77777777" w:rsidR="00B40345" w:rsidRPr="0031743F" w:rsidRDefault="00B40345" w:rsidP="006D0A47">
      <w:pPr>
        <w:spacing w:after="0" w:line="36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fr-FR"/>
          <w14:ligatures w14:val="none"/>
        </w:rPr>
      </w:pPr>
      <w:r w:rsidRPr="0031743F">
        <w:rPr>
          <w:rFonts w:ascii="Calibri" w:eastAsia="Times New Roman" w:hAnsi="Calibri" w:cs="Calibri"/>
          <w:color w:val="000000"/>
          <w:kern w:val="0"/>
          <w:sz w:val="20"/>
          <w:szCs w:val="20"/>
          <w:lang w:eastAsia="fr-FR"/>
          <w14:ligatures w14:val="none"/>
        </w:rPr>
        <w:t>Bordeaux, 14-16 octobre 2026</w:t>
      </w:r>
    </w:p>
    <w:p w14:paraId="2A0B1F31" w14:textId="77777777" w:rsidR="00AF7F4C" w:rsidRPr="006D0A47" w:rsidRDefault="00AF7F4C" w:rsidP="006D0A47">
      <w:pPr>
        <w:spacing w:after="0" w:line="360" w:lineRule="auto"/>
        <w:jc w:val="both"/>
        <w:rPr>
          <w:sz w:val="22"/>
          <w:szCs w:val="22"/>
        </w:rPr>
      </w:pPr>
    </w:p>
    <w:p w14:paraId="0136FFE6" w14:textId="61FD3EBC" w:rsidR="003B48BD" w:rsidRPr="006D0A47" w:rsidRDefault="003B48BD" w:rsidP="006D0A47">
      <w:pPr>
        <w:spacing w:after="0" w:line="360" w:lineRule="auto"/>
        <w:jc w:val="both"/>
        <w:rPr>
          <w:sz w:val="22"/>
          <w:szCs w:val="22"/>
        </w:rPr>
      </w:pPr>
      <w:r w:rsidRPr="006D0A47">
        <w:rPr>
          <w:sz w:val="22"/>
          <w:szCs w:val="22"/>
        </w:rPr>
        <w:t xml:space="preserve">Les communications relatives à la thématique principale </w:t>
      </w:r>
      <w:r w:rsidR="00994B26" w:rsidRPr="006D0A47">
        <w:rPr>
          <w:sz w:val="22"/>
          <w:szCs w:val="22"/>
        </w:rPr>
        <w:t>auront une durée de 25 mn et seront suivies de 10 mn de questions.</w:t>
      </w:r>
    </w:p>
    <w:p w14:paraId="293CA453" w14:textId="6E15B19D" w:rsidR="006D0A47" w:rsidRPr="006D0A47" w:rsidRDefault="006D0A47" w:rsidP="006D0A47">
      <w:pPr>
        <w:spacing w:after="0" w:line="360" w:lineRule="auto"/>
        <w:jc w:val="both"/>
        <w:rPr>
          <w:sz w:val="22"/>
          <w:szCs w:val="22"/>
        </w:rPr>
      </w:pPr>
      <w:r w:rsidRPr="006D0A47">
        <w:rPr>
          <w:sz w:val="22"/>
          <w:szCs w:val="22"/>
        </w:rPr>
        <w:t>Les communications relatives à l</w:t>
      </w:r>
      <w:r w:rsidR="00BA4220">
        <w:rPr>
          <w:sz w:val="22"/>
          <w:szCs w:val="22"/>
        </w:rPr>
        <w:t>’actualité</w:t>
      </w:r>
      <w:r w:rsidRPr="006D0A47">
        <w:rPr>
          <w:sz w:val="22"/>
          <w:szCs w:val="22"/>
        </w:rPr>
        <w:t xml:space="preserve"> auront une durée de </w:t>
      </w:r>
      <w:r>
        <w:rPr>
          <w:sz w:val="22"/>
          <w:szCs w:val="22"/>
        </w:rPr>
        <w:t>20</w:t>
      </w:r>
      <w:r w:rsidRPr="006D0A47">
        <w:rPr>
          <w:sz w:val="22"/>
          <w:szCs w:val="22"/>
        </w:rPr>
        <w:t xml:space="preserve"> mn et seront suivies de </w:t>
      </w:r>
      <w:r>
        <w:rPr>
          <w:sz w:val="22"/>
          <w:szCs w:val="22"/>
        </w:rPr>
        <w:t>5</w:t>
      </w:r>
      <w:r w:rsidRPr="006D0A47">
        <w:rPr>
          <w:sz w:val="22"/>
          <w:szCs w:val="22"/>
        </w:rPr>
        <w:t xml:space="preserve"> mn de questions.</w:t>
      </w:r>
    </w:p>
    <w:p w14:paraId="6F49DFD4" w14:textId="77777777" w:rsidR="00B40345" w:rsidRDefault="00B40345" w:rsidP="006D0A47">
      <w:pPr>
        <w:spacing w:after="0" w:line="360" w:lineRule="auto"/>
        <w:jc w:val="both"/>
        <w:rPr>
          <w:b/>
          <w:bCs/>
          <w:sz w:val="22"/>
          <w:szCs w:val="22"/>
          <w:u w:val="single"/>
        </w:rPr>
      </w:pPr>
    </w:p>
    <w:p w14:paraId="4E8D7501" w14:textId="77777777" w:rsidR="001529E5" w:rsidRPr="001529E5" w:rsidRDefault="00B40345" w:rsidP="006D0A47">
      <w:pPr>
        <w:spacing w:after="0" w:line="360" w:lineRule="auto"/>
        <w:jc w:val="both"/>
        <w:rPr>
          <w:b/>
          <w:bCs/>
        </w:rPr>
      </w:pPr>
      <w:r w:rsidRPr="001529E5">
        <w:rPr>
          <w:b/>
          <w:bCs/>
        </w:rPr>
        <w:t>Mercredi 14 octobre</w:t>
      </w:r>
    </w:p>
    <w:p w14:paraId="0B47F785" w14:textId="54FED064" w:rsidR="00A538F6" w:rsidRPr="006D0A47" w:rsidRDefault="003A1C11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6D0A47">
        <w:rPr>
          <w:b/>
          <w:bCs/>
          <w:sz w:val="22"/>
          <w:szCs w:val="22"/>
        </w:rPr>
        <w:t>Athénée municipal</w:t>
      </w:r>
    </w:p>
    <w:p w14:paraId="67574AD6" w14:textId="7D4AA96B" w:rsidR="00B40345" w:rsidRDefault="00276623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6D0A47">
        <w:rPr>
          <w:b/>
          <w:bCs/>
          <w:sz w:val="22"/>
          <w:szCs w:val="22"/>
        </w:rPr>
        <w:t>Modératrice</w:t>
      </w:r>
      <w:r w:rsidR="00B944F1" w:rsidRPr="006D0A47">
        <w:rPr>
          <w:b/>
          <w:bCs/>
          <w:sz w:val="22"/>
          <w:szCs w:val="22"/>
        </w:rPr>
        <w:t>s</w:t>
      </w:r>
      <w:r w:rsidR="00A538F6" w:rsidRPr="006D0A47">
        <w:rPr>
          <w:b/>
          <w:bCs/>
          <w:sz w:val="22"/>
          <w:szCs w:val="22"/>
        </w:rPr>
        <w:t xml:space="preserve"> après-midi</w:t>
      </w:r>
      <w:r w:rsidRPr="006D0A47">
        <w:rPr>
          <w:b/>
          <w:bCs/>
          <w:sz w:val="22"/>
          <w:szCs w:val="22"/>
        </w:rPr>
        <w:t xml:space="preserve"> : </w:t>
      </w:r>
      <w:r w:rsidR="00F5390E">
        <w:rPr>
          <w:b/>
          <w:bCs/>
          <w:sz w:val="22"/>
          <w:szCs w:val="22"/>
        </w:rPr>
        <w:t>É</w:t>
      </w:r>
      <w:r w:rsidRPr="006D0A47">
        <w:rPr>
          <w:b/>
          <w:bCs/>
          <w:sz w:val="22"/>
          <w:szCs w:val="22"/>
        </w:rPr>
        <w:t xml:space="preserve">dith </w:t>
      </w:r>
      <w:r w:rsidR="00573C12" w:rsidRPr="006D0A47">
        <w:rPr>
          <w:b/>
          <w:bCs/>
          <w:sz w:val="22"/>
          <w:szCs w:val="22"/>
        </w:rPr>
        <w:t xml:space="preserve">Peytremann </w:t>
      </w:r>
      <w:bookmarkStart w:id="0" w:name="_Hlk233194190"/>
      <w:r w:rsidR="00F5390E">
        <w:rPr>
          <w:b/>
          <w:bCs/>
          <w:sz w:val="22"/>
          <w:szCs w:val="22"/>
        </w:rPr>
        <w:t>(</w:t>
      </w:r>
      <w:r w:rsidR="007E0BBF">
        <w:rPr>
          <w:b/>
          <w:bCs/>
          <w:sz w:val="22"/>
          <w:szCs w:val="22"/>
        </w:rPr>
        <w:t xml:space="preserve">CITERES UMR 7324, </w:t>
      </w:r>
      <w:r w:rsidR="00F5390E">
        <w:rPr>
          <w:b/>
          <w:bCs/>
          <w:sz w:val="22"/>
          <w:szCs w:val="22"/>
        </w:rPr>
        <w:t xml:space="preserve">Université </w:t>
      </w:r>
      <w:r w:rsidR="00601077">
        <w:rPr>
          <w:b/>
          <w:bCs/>
          <w:sz w:val="22"/>
          <w:szCs w:val="22"/>
        </w:rPr>
        <w:t>de</w:t>
      </w:r>
      <w:r w:rsidR="00F5390E">
        <w:rPr>
          <w:b/>
          <w:bCs/>
          <w:sz w:val="22"/>
          <w:szCs w:val="22"/>
        </w:rPr>
        <w:t xml:space="preserve"> Tours) </w:t>
      </w:r>
      <w:bookmarkEnd w:id="0"/>
      <w:r w:rsidRPr="006D0A47">
        <w:rPr>
          <w:b/>
          <w:bCs/>
          <w:sz w:val="22"/>
          <w:szCs w:val="22"/>
        </w:rPr>
        <w:t>et </w:t>
      </w:r>
      <w:r w:rsidR="00D46704" w:rsidRPr="006D0A47">
        <w:rPr>
          <w:b/>
          <w:bCs/>
          <w:sz w:val="22"/>
          <w:szCs w:val="22"/>
        </w:rPr>
        <w:t>Tiphaine</w:t>
      </w:r>
      <w:r w:rsidR="00573C12" w:rsidRPr="006D0A47">
        <w:rPr>
          <w:b/>
          <w:bCs/>
          <w:sz w:val="22"/>
          <w:szCs w:val="22"/>
        </w:rPr>
        <w:t xml:space="preserve"> Joseph Balaguer</w:t>
      </w:r>
      <w:r w:rsidR="00036606">
        <w:rPr>
          <w:b/>
          <w:bCs/>
          <w:sz w:val="22"/>
          <w:szCs w:val="22"/>
        </w:rPr>
        <w:t xml:space="preserve"> (</w:t>
      </w:r>
      <w:proofErr w:type="spellStart"/>
      <w:r w:rsidR="00036606" w:rsidRPr="00036606">
        <w:rPr>
          <w:b/>
          <w:bCs/>
          <w:sz w:val="22"/>
          <w:szCs w:val="22"/>
        </w:rPr>
        <w:t>Ausonius</w:t>
      </w:r>
      <w:proofErr w:type="spellEnd"/>
      <w:r w:rsidR="00036606" w:rsidRPr="00036606">
        <w:rPr>
          <w:b/>
          <w:bCs/>
          <w:sz w:val="22"/>
          <w:szCs w:val="22"/>
        </w:rPr>
        <w:t xml:space="preserve"> UMR 5607, Université Bordeaux Montaigne</w:t>
      </w:r>
      <w:r w:rsidR="00036606">
        <w:rPr>
          <w:b/>
          <w:bCs/>
          <w:sz w:val="22"/>
          <w:szCs w:val="22"/>
        </w:rPr>
        <w:t>)</w:t>
      </w:r>
    </w:p>
    <w:p w14:paraId="5F2F48C0" w14:textId="77777777" w:rsidR="006D2DC7" w:rsidRPr="006D0A47" w:rsidRDefault="006D2DC7" w:rsidP="006D0A47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3A0CE2F5" w14:textId="67EC3AE6" w:rsidR="00B40345" w:rsidRPr="006D0A47" w:rsidRDefault="00B40345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13h30 – 14h</w:t>
      </w:r>
      <w:r w:rsidR="00466C80" w:rsidRPr="008A4DB7">
        <w:rPr>
          <w:sz w:val="22"/>
          <w:szCs w:val="22"/>
          <w:u w:val="single"/>
        </w:rPr>
        <w:t>15</w:t>
      </w:r>
      <w:r w:rsidRPr="006D0A47">
        <w:rPr>
          <w:sz w:val="22"/>
          <w:szCs w:val="22"/>
        </w:rPr>
        <w:t> : accueil café</w:t>
      </w:r>
    </w:p>
    <w:p w14:paraId="07F5E14A" w14:textId="1EDF78D8" w:rsidR="00B40345" w:rsidRDefault="00B40345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14h</w:t>
      </w:r>
      <w:r w:rsidR="00015D05" w:rsidRPr="008A4DB7">
        <w:rPr>
          <w:sz w:val="22"/>
          <w:szCs w:val="22"/>
          <w:u w:val="single"/>
        </w:rPr>
        <w:t>15</w:t>
      </w:r>
      <w:r w:rsidRPr="008A4DB7">
        <w:rPr>
          <w:sz w:val="22"/>
          <w:szCs w:val="22"/>
          <w:u w:val="single"/>
        </w:rPr>
        <w:t xml:space="preserve"> – 14h</w:t>
      </w:r>
      <w:r w:rsidR="00015D05" w:rsidRPr="008A4DB7">
        <w:rPr>
          <w:sz w:val="22"/>
          <w:szCs w:val="22"/>
          <w:u w:val="single"/>
        </w:rPr>
        <w:t>45</w:t>
      </w:r>
      <w:r w:rsidRPr="006D0A47">
        <w:rPr>
          <w:sz w:val="22"/>
          <w:szCs w:val="22"/>
        </w:rPr>
        <w:t xml:space="preserve"> : </w:t>
      </w:r>
      <w:r w:rsidR="006D0A47">
        <w:rPr>
          <w:sz w:val="22"/>
          <w:szCs w:val="22"/>
        </w:rPr>
        <w:t>discours de bienvenue</w:t>
      </w:r>
    </w:p>
    <w:p w14:paraId="0EC67BC3" w14:textId="39729195" w:rsidR="0017453F" w:rsidRDefault="00B40345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14h</w:t>
      </w:r>
      <w:r w:rsidR="00015D05" w:rsidRPr="008A4DB7">
        <w:rPr>
          <w:sz w:val="22"/>
          <w:szCs w:val="22"/>
          <w:u w:val="single"/>
        </w:rPr>
        <w:t>45</w:t>
      </w:r>
      <w:r w:rsidRPr="008A4DB7">
        <w:rPr>
          <w:sz w:val="22"/>
          <w:szCs w:val="22"/>
          <w:u w:val="single"/>
        </w:rPr>
        <w:t xml:space="preserve"> – 1</w:t>
      </w:r>
      <w:r w:rsidR="00941F77" w:rsidRPr="008A4DB7">
        <w:rPr>
          <w:sz w:val="22"/>
          <w:szCs w:val="22"/>
          <w:u w:val="single"/>
        </w:rPr>
        <w:t>5h</w:t>
      </w:r>
      <w:r w:rsidR="00BD630C">
        <w:rPr>
          <w:sz w:val="22"/>
          <w:szCs w:val="22"/>
          <w:u w:val="single"/>
        </w:rPr>
        <w:t>1</w:t>
      </w:r>
      <w:r w:rsidR="00015D05" w:rsidRPr="008A4DB7">
        <w:rPr>
          <w:sz w:val="22"/>
          <w:szCs w:val="22"/>
          <w:u w:val="single"/>
        </w:rPr>
        <w:t>5</w:t>
      </w:r>
      <w:r w:rsidRPr="006D0A47">
        <w:rPr>
          <w:sz w:val="22"/>
          <w:szCs w:val="22"/>
        </w:rPr>
        <w:t xml:space="preserve"> : </w:t>
      </w:r>
      <w:r w:rsidR="00BD630C" w:rsidRPr="00BD630C">
        <w:rPr>
          <w:sz w:val="22"/>
          <w:szCs w:val="22"/>
        </w:rPr>
        <w:t>Hommage à Patrick Périn, directeur du Musée d’Archéologie Nationale de Saint-Germain-en-Laye</w:t>
      </w:r>
    </w:p>
    <w:p w14:paraId="40A4712E" w14:textId="33104060" w:rsidR="0080617B" w:rsidRPr="006D0A47" w:rsidRDefault="00AA3A4C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15h</w:t>
      </w:r>
      <w:r>
        <w:rPr>
          <w:sz w:val="22"/>
          <w:szCs w:val="22"/>
          <w:u w:val="single"/>
        </w:rPr>
        <w:t>15</w:t>
      </w:r>
      <w:r w:rsidRPr="008A4DB7">
        <w:rPr>
          <w:sz w:val="22"/>
          <w:szCs w:val="22"/>
          <w:u w:val="single"/>
        </w:rPr>
        <w:t xml:space="preserve"> – 1</w:t>
      </w:r>
      <w:r>
        <w:rPr>
          <w:sz w:val="22"/>
          <w:szCs w:val="22"/>
          <w:u w:val="single"/>
        </w:rPr>
        <w:t>5</w:t>
      </w:r>
      <w:r w:rsidRPr="008A4DB7">
        <w:rPr>
          <w:sz w:val="22"/>
          <w:szCs w:val="22"/>
          <w:u w:val="single"/>
        </w:rPr>
        <w:t>h</w:t>
      </w:r>
      <w:r>
        <w:rPr>
          <w:sz w:val="22"/>
          <w:szCs w:val="22"/>
          <w:u w:val="single"/>
        </w:rPr>
        <w:t>50</w:t>
      </w:r>
      <w:r w:rsidRPr="006D0A47">
        <w:rPr>
          <w:sz w:val="22"/>
          <w:szCs w:val="22"/>
        </w:rPr>
        <w:t> :</w:t>
      </w:r>
      <w:r w:rsidR="00224F7A">
        <w:rPr>
          <w:sz w:val="22"/>
          <w:szCs w:val="22"/>
        </w:rPr>
        <w:t xml:space="preserve"> </w:t>
      </w:r>
      <w:r w:rsidR="0061476D" w:rsidRPr="00615D72">
        <w:rPr>
          <w:i/>
          <w:iCs/>
          <w:sz w:val="22"/>
          <w:szCs w:val="22"/>
        </w:rPr>
        <w:t>T</w:t>
      </w:r>
      <w:r w:rsidR="0077737A" w:rsidRPr="00615D72">
        <w:rPr>
          <w:i/>
          <w:iCs/>
          <w:sz w:val="22"/>
          <w:szCs w:val="22"/>
        </w:rPr>
        <w:t>errito</w:t>
      </w:r>
      <w:r w:rsidR="0080617B" w:rsidRPr="00615D72">
        <w:rPr>
          <w:i/>
          <w:iCs/>
          <w:sz w:val="22"/>
          <w:szCs w:val="22"/>
        </w:rPr>
        <w:t>ires paroissiaux, grands domaines et ressorts décimaux en Gaule</w:t>
      </w:r>
      <w:r w:rsidR="00287412" w:rsidRPr="00615D72">
        <w:rPr>
          <w:i/>
          <w:iCs/>
          <w:sz w:val="22"/>
          <w:szCs w:val="22"/>
        </w:rPr>
        <w:t xml:space="preserve"> au haut Moyen Âge. Une mise au point</w:t>
      </w:r>
      <w:r w:rsidR="00287412" w:rsidRPr="006D0A47">
        <w:rPr>
          <w:sz w:val="22"/>
          <w:szCs w:val="22"/>
        </w:rPr>
        <w:t xml:space="preserve"> – Etienne Renard</w:t>
      </w:r>
      <w:r w:rsidR="00787A8E" w:rsidRPr="006D0A47">
        <w:rPr>
          <w:sz w:val="22"/>
          <w:szCs w:val="22"/>
        </w:rPr>
        <w:t xml:space="preserve"> (Université de Namur)</w:t>
      </w:r>
    </w:p>
    <w:p w14:paraId="4686FF3A" w14:textId="12854B76" w:rsidR="00B40345" w:rsidRPr="006D0A47" w:rsidRDefault="003A1C11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</w:t>
      </w:r>
      <w:r w:rsidR="00941F77" w:rsidRPr="008A4DB7">
        <w:rPr>
          <w:sz w:val="22"/>
          <w:szCs w:val="22"/>
          <w:u w:val="single"/>
        </w:rPr>
        <w:t>5h</w:t>
      </w:r>
      <w:r w:rsidR="00224F7A">
        <w:rPr>
          <w:sz w:val="22"/>
          <w:szCs w:val="22"/>
          <w:u w:val="single"/>
        </w:rPr>
        <w:t>5</w:t>
      </w:r>
      <w:r w:rsidR="00812373" w:rsidRPr="008A4DB7">
        <w:rPr>
          <w:sz w:val="22"/>
          <w:szCs w:val="22"/>
          <w:u w:val="single"/>
        </w:rPr>
        <w:t>0</w:t>
      </w:r>
      <w:r w:rsidRPr="008A4DB7">
        <w:rPr>
          <w:sz w:val="22"/>
          <w:szCs w:val="22"/>
          <w:u w:val="single"/>
        </w:rPr>
        <w:t xml:space="preserve"> – </w:t>
      </w:r>
      <w:r w:rsidR="00812373" w:rsidRPr="008A4DB7">
        <w:rPr>
          <w:sz w:val="22"/>
          <w:szCs w:val="22"/>
          <w:u w:val="single"/>
        </w:rPr>
        <w:t>16h</w:t>
      </w:r>
      <w:r w:rsidR="00224F7A">
        <w:rPr>
          <w:sz w:val="22"/>
          <w:szCs w:val="22"/>
          <w:u w:val="single"/>
        </w:rPr>
        <w:t>25</w:t>
      </w:r>
      <w:r w:rsidRPr="006D0A47">
        <w:rPr>
          <w:sz w:val="22"/>
          <w:szCs w:val="22"/>
        </w:rPr>
        <w:t xml:space="preserve"> : </w:t>
      </w:r>
      <w:r w:rsidR="0037013D" w:rsidRPr="00615D72">
        <w:rPr>
          <w:i/>
          <w:iCs/>
          <w:sz w:val="22"/>
          <w:szCs w:val="22"/>
        </w:rPr>
        <w:t>Parcours de sites et structuration du peuplement rural entre Antiquité tardive et haut Moyen Âge : dynamiques territoriales en Limagne et Bourbonnais (II</w:t>
      </w:r>
      <w:r w:rsidR="0037013D" w:rsidRPr="00615D72">
        <w:rPr>
          <w:rFonts w:ascii="Arial" w:hAnsi="Arial" w:cs="Arial"/>
          <w:i/>
          <w:iCs/>
          <w:sz w:val="22"/>
          <w:szCs w:val="22"/>
        </w:rPr>
        <w:t>ᵉ</w:t>
      </w:r>
      <w:r w:rsidR="0037013D" w:rsidRPr="00615D72">
        <w:rPr>
          <w:i/>
          <w:iCs/>
          <w:sz w:val="22"/>
          <w:szCs w:val="22"/>
        </w:rPr>
        <w:t>–VIII</w:t>
      </w:r>
      <w:r w:rsidR="0037013D" w:rsidRPr="00615D72">
        <w:rPr>
          <w:rFonts w:ascii="Arial" w:hAnsi="Arial" w:cs="Arial"/>
          <w:i/>
          <w:iCs/>
          <w:sz w:val="22"/>
          <w:szCs w:val="22"/>
        </w:rPr>
        <w:t>ᵉ</w:t>
      </w:r>
      <w:r w:rsidR="0037013D" w:rsidRPr="00615D72">
        <w:rPr>
          <w:i/>
          <w:iCs/>
          <w:sz w:val="22"/>
          <w:szCs w:val="22"/>
        </w:rPr>
        <w:t xml:space="preserve"> s.)</w:t>
      </w:r>
      <w:r w:rsidR="0037013D" w:rsidRPr="006D0A47">
        <w:rPr>
          <w:sz w:val="22"/>
          <w:szCs w:val="22"/>
        </w:rPr>
        <w:t xml:space="preserve"> - </w:t>
      </w:r>
      <w:r w:rsidR="008D1B1A" w:rsidRPr="006D0A47">
        <w:rPr>
          <w:sz w:val="22"/>
          <w:szCs w:val="22"/>
        </w:rPr>
        <w:t>Jeanne Bouchet</w:t>
      </w:r>
      <w:r w:rsidR="00DD6324" w:rsidRPr="006D0A47">
        <w:rPr>
          <w:sz w:val="22"/>
          <w:szCs w:val="22"/>
        </w:rPr>
        <w:t xml:space="preserve"> (</w:t>
      </w:r>
      <w:proofErr w:type="spellStart"/>
      <w:r w:rsidR="00DD6324" w:rsidRPr="006D0A47">
        <w:rPr>
          <w:sz w:val="22"/>
          <w:szCs w:val="22"/>
        </w:rPr>
        <w:t>Eveha</w:t>
      </w:r>
      <w:proofErr w:type="spellEnd"/>
      <w:r w:rsidR="00FF2C6D">
        <w:rPr>
          <w:sz w:val="22"/>
          <w:szCs w:val="22"/>
        </w:rPr>
        <w:t xml:space="preserve"> </w:t>
      </w:r>
      <w:r w:rsidR="00FF2C6D" w:rsidRPr="00455B61">
        <w:rPr>
          <w:sz w:val="22"/>
          <w:szCs w:val="22"/>
        </w:rPr>
        <w:t>et</w:t>
      </w:r>
      <w:r w:rsidR="00DD6324" w:rsidRPr="006D0A47">
        <w:rPr>
          <w:sz w:val="22"/>
          <w:szCs w:val="22"/>
        </w:rPr>
        <w:t xml:space="preserve"> </w:t>
      </w:r>
      <w:proofErr w:type="spellStart"/>
      <w:r w:rsidR="00DD6324" w:rsidRPr="006D0A47">
        <w:rPr>
          <w:sz w:val="22"/>
          <w:szCs w:val="22"/>
        </w:rPr>
        <w:t>ArTeHis</w:t>
      </w:r>
      <w:proofErr w:type="spellEnd"/>
      <w:r w:rsidR="00DD6324" w:rsidRPr="006D0A47">
        <w:rPr>
          <w:sz w:val="22"/>
          <w:szCs w:val="22"/>
        </w:rPr>
        <w:t xml:space="preserve"> UMR 6298</w:t>
      </w:r>
      <w:r w:rsidR="006D2DC7">
        <w:rPr>
          <w:sz w:val="22"/>
          <w:szCs w:val="22"/>
        </w:rPr>
        <w:t xml:space="preserve">, Université </w:t>
      </w:r>
      <w:r w:rsidR="009C3667">
        <w:rPr>
          <w:sz w:val="22"/>
          <w:szCs w:val="22"/>
        </w:rPr>
        <w:t>Bourgogne Europe</w:t>
      </w:r>
      <w:r w:rsidR="00DD6324" w:rsidRPr="006D0A47">
        <w:rPr>
          <w:sz w:val="22"/>
          <w:szCs w:val="22"/>
        </w:rPr>
        <w:t>)</w:t>
      </w:r>
    </w:p>
    <w:p w14:paraId="772FEEFD" w14:textId="2297431B" w:rsidR="003A1C11" w:rsidRPr="006D0A47" w:rsidRDefault="003A1C11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</w:t>
      </w:r>
      <w:r w:rsidR="00790ED8" w:rsidRPr="008A4DB7">
        <w:rPr>
          <w:sz w:val="22"/>
          <w:szCs w:val="22"/>
          <w:u w:val="single"/>
        </w:rPr>
        <w:t>6h</w:t>
      </w:r>
      <w:r w:rsidR="00733D70">
        <w:rPr>
          <w:sz w:val="22"/>
          <w:szCs w:val="22"/>
          <w:u w:val="single"/>
        </w:rPr>
        <w:t>2</w:t>
      </w:r>
      <w:r w:rsidR="00790ED8" w:rsidRPr="008A4DB7">
        <w:rPr>
          <w:sz w:val="22"/>
          <w:szCs w:val="22"/>
          <w:u w:val="single"/>
        </w:rPr>
        <w:t>5</w:t>
      </w:r>
      <w:r w:rsidRPr="008A4DB7">
        <w:rPr>
          <w:sz w:val="22"/>
          <w:szCs w:val="22"/>
          <w:u w:val="single"/>
        </w:rPr>
        <w:t xml:space="preserve"> – 1</w:t>
      </w:r>
      <w:r w:rsidR="00733D70">
        <w:rPr>
          <w:sz w:val="22"/>
          <w:szCs w:val="22"/>
          <w:u w:val="single"/>
        </w:rPr>
        <w:t>7h</w:t>
      </w:r>
      <w:r w:rsidRPr="006D0A47">
        <w:rPr>
          <w:sz w:val="22"/>
          <w:szCs w:val="22"/>
        </w:rPr>
        <w:t xml:space="preserve"> : </w:t>
      </w:r>
      <w:r w:rsidR="00780F30" w:rsidRPr="00615D72">
        <w:rPr>
          <w:i/>
          <w:iCs/>
          <w:sz w:val="22"/>
          <w:szCs w:val="22"/>
        </w:rPr>
        <w:t>Les trajectoires des occupations alto-médiévales dans le nord des Pays de la Loire (Maine-et-Loire, Mayenne et Sarthe) : approche statistique et spatiale</w:t>
      </w:r>
      <w:r w:rsidR="00780F30" w:rsidRPr="006D0A47">
        <w:rPr>
          <w:sz w:val="22"/>
          <w:szCs w:val="22"/>
        </w:rPr>
        <w:t xml:space="preserve"> - </w:t>
      </w:r>
      <w:r w:rsidR="008D1B1A" w:rsidRPr="006D0A47">
        <w:rPr>
          <w:sz w:val="22"/>
          <w:szCs w:val="22"/>
        </w:rPr>
        <w:t>Marc Bourdoux</w:t>
      </w:r>
      <w:r w:rsidR="00615D72">
        <w:rPr>
          <w:sz w:val="22"/>
          <w:szCs w:val="22"/>
        </w:rPr>
        <w:t xml:space="preserve"> </w:t>
      </w:r>
      <w:r w:rsidR="00B737F8">
        <w:rPr>
          <w:sz w:val="22"/>
          <w:szCs w:val="22"/>
        </w:rPr>
        <w:t>(</w:t>
      </w:r>
      <w:r w:rsidR="00B737F8" w:rsidRPr="00B737F8">
        <w:rPr>
          <w:sz w:val="22"/>
          <w:szCs w:val="22"/>
        </w:rPr>
        <w:t xml:space="preserve">TRACES UMR 5608, </w:t>
      </w:r>
      <w:r w:rsidR="002139F7">
        <w:rPr>
          <w:sz w:val="22"/>
          <w:szCs w:val="22"/>
        </w:rPr>
        <w:t>Université Toulouse Jean Jaurès</w:t>
      </w:r>
      <w:r w:rsidR="00B737F8">
        <w:rPr>
          <w:sz w:val="22"/>
          <w:szCs w:val="22"/>
        </w:rPr>
        <w:t>)</w:t>
      </w:r>
    </w:p>
    <w:p w14:paraId="3BA14E42" w14:textId="77777777" w:rsidR="003A1C11" w:rsidRPr="006D0A47" w:rsidRDefault="003A1C11" w:rsidP="006D0A47">
      <w:pPr>
        <w:spacing w:after="0" w:line="360" w:lineRule="auto"/>
        <w:jc w:val="both"/>
        <w:rPr>
          <w:sz w:val="22"/>
          <w:szCs w:val="22"/>
        </w:rPr>
      </w:pPr>
    </w:p>
    <w:p w14:paraId="1D38DA97" w14:textId="77777777" w:rsidR="001529E5" w:rsidRPr="001529E5" w:rsidRDefault="003A1C11" w:rsidP="006D0A47">
      <w:pPr>
        <w:spacing w:after="0" w:line="360" w:lineRule="auto"/>
        <w:jc w:val="both"/>
        <w:rPr>
          <w:b/>
          <w:bCs/>
        </w:rPr>
      </w:pPr>
      <w:r w:rsidRPr="001529E5">
        <w:rPr>
          <w:b/>
          <w:bCs/>
        </w:rPr>
        <w:t>Mercredi 14 octobre</w:t>
      </w:r>
    </w:p>
    <w:p w14:paraId="6CE148C9" w14:textId="489CDE4A" w:rsidR="003A1C11" w:rsidRPr="006D0A47" w:rsidRDefault="001529E5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6D0A47">
        <w:rPr>
          <w:b/>
          <w:bCs/>
          <w:sz w:val="22"/>
          <w:szCs w:val="22"/>
        </w:rPr>
        <w:t>Bibliothèque</w:t>
      </w:r>
      <w:r w:rsidR="003A1C11" w:rsidRPr="006D0A47">
        <w:rPr>
          <w:b/>
          <w:bCs/>
          <w:sz w:val="22"/>
          <w:szCs w:val="22"/>
        </w:rPr>
        <w:t xml:space="preserve"> </w:t>
      </w:r>
      <w:proofErr w:type="spellStart"/>
      <w:r w:rsidR="003A1C11" w:rsidRPr="006D0A47">
        <w:rPr>
          <w:b/>
          <w:bCs/>
          <w:sz w:val="22"/>
          <w:szCs w:val="22"/>
        </w:rPr>
        <w:t>Mériadeck</w:t>
      </w:r>
      <w:proofErr w:type="spellEnd"/>
    </w:p>
    <w:p w14:paraId="6330E35E" w14:textId="062470C1" w:rsidR="00B35E72" w:rsidRDefault="003A1C11" w:rsidP="0031743F">
      <w:pPr>
        <w:spacing w:after="0" w:line="360" w:lineRule="auto"/>
        <w:jc w:val="both"/>
        <w:rPr>
          <w:b/>
          <w:bCs/>
        </w:rPr>
      </w:pPr>
      <w:r w:rsidRPr="002D6588">
        <w:rPr>
          <w:sz w:val="22"/>
          <w:szCs w:val="22"/>
          <w:u w:val="single"/>
        </w:rPr>
        <w:t>18h – 19h</w:t>
      </w:r>
      <w:r w:rsidRPr="002D6588">
        <w:rPr>
          <w:sz w:val="22"/>
          <w:szCs w:val="22"/>
        </w:rPr>
        <w:t xml:space="preserve"> : </w:t>
      </w:r>
      <w:r w:rsidR="002D6588" w:rsidRPr="0031743F">
        <w:rPr>
          <w:i/>
          <w:iCs/>
          <w:sz w:val="22"/>
          <w:szCs w:val="22"/>
        </w:rPr>
        <w:t xml:space="preserve">Territoires, milieux et paysages à l'épreuve de l'enquêteur </w:t>
      </w:r>
      <w:proofErr w:type="spellStart"/>
      <w:r w:rsidR="002D6588" w:rsidRPr="0031743F">
        <w:rPr>
          <w:i/>
          <w:iCs/>
          <w:sz w:val="22"/>
          <w:szCs w:val="22"/>
        </w:rPr>
        <w:t>altomédiéviste</w:t>
      </w:r>
      <w:proofErr w:type="spellEnd"/>
      <w:r w:rsidR="002D6588">
        <w:rPr>
          <w:sz w:val="22"/>
          <w:szCs w:val="22"/>
        </w:rPr>
        <w:t xml:space="preserve"> - </w:t>
      </w:r>
      <w:r w:rsidR="002650B1" w:rsidRPr="002D6588">
        <w:rPr>
          <w:sz w:val="22"/>
          <w:szCs w:val="22"/>
        </w:rPr>
        <w:t>Magali Watteaux</w:t>
      </w:r>
      <w:r w:rsidR="00B737F8">
        <w:rPr>
          <w:sz w:val="22"/>
          <w:szCs w:val="22"/>
        </w:rPr>
        <w:t xml:space="preserve"> </w:t>
      </w:r>
      <w:r w:rsidR="00B84C34">
        <w:rPr>
          <w:sz w:val="22"/>
          <w:szCs w:val="22"/>
        </w:rPr>
        <w:t xml:space="preserve">(UR </w:t>
      </w:r>
      <w:proofErr w:type="spellStart"/>
      <w:r w:rsidR="00B84C34">
        <w:rPr>
          <w:sz w:val="22"/>
          <w:szCs w:val="22"/>
        </w:rPr>
        <w:t>Tempora</w:t>
      </w:r>
      <w:proofErr w:type="spellEnd"/>
      <w:r w:rsidR="00B84C34">
        <w:rPr>
          <w:sz w:val="22"/>
          <w:szCs w:val="22"/>
        </w:rPr>
        <w:t>,</w:t>
      </w:r>
      <w:r w:rsidR="00722CDF">
        <w:rPr>
          <w:sz w:val="22"/>
          <w:szCs w:val="22"/>
        </w:rPr>
        <w:t xml:space="preserve"> Université de Rennes 2 et </w:t>
      </w:r>
      <w:proofErr w:type="spellStart"/>
      <w:r w:rsidR="00B84C34">
        <w:rPr>
          <w:sz w:val="22"/>
          <w:szCs w:val="22"/>
        </w:rPr>
        <w:t>ArScAn</w:t>
      </w:r>
      <w:proofErr w:type="spellEnd"/>
      <w:r w:rsidR="00B84C34">
        <w:rPr>
          <w:sz w:val="22"/>
          <w:szCs w:val="22"/>
        </w:rPr>
        <w:t xml:space="preserve"> UMR </w:t>
      </w:r>
      <w:r w:rsidR="00722CDF">
        <w:rPr>
          <w:sz w:val="22"/>
          <w:szCs w:val="22"/>
        </w:rPr>
        <w:t xml:space="preserve">7041, </w:t>
      </w:r>
      <w:bookmarkStart w:id="1" w:name="_Hlk233207948"/>
      <w:r w:rsidR="00722CDF">
        <w:rPr>
          <w:sz w:val="22"/>
          <w:szCs w:val="22"/>
        </w:rPr>
        <w:t>Université de Paris</w:t>
      </w:r>
      <w:r w:rsidR="0031743F">
        <w:rPr>
          <w:sz w:val="22"/>
          <w:szCs w:val="22"/>
        </w:rPr>
        <w:t xml:space="preserve"> 1 Panthéon Sorbonne</w:t>
      </w:r>
      <w:bookmarkEnd w:id="1"/>
      <w:r w:rsidR="00073432">
        <w:rPr>
          <w:sz w:val="22"/>
          <w:szCs w:val="22"/>
        </w:rPr>
        <w:t>, Université Paris Nanterre</w:t>
      </w:r>
      <w:r w:rsidR="0031743F">
        <w:rPr>
          <w:sz w:val="22"/>
          <w:szCs w:val="22"/>
        </w:rPr>
        <w:t>)</w:t>
      </w:r>
      <w:r w:rsidR="00B35E72">
        <w:rPr>
          <w:b/>
          <w:bCs/>
        </w:rPr>
        <w:br w:type="page"/>
      </w:r>
    </w:p>
    <w:p w14:paraId="34F90970" w14:textId="04C3B62F" w:rsidR="001529E5" w:rsidRPr="001529E5" w:rsidRDefault="003A1C11" w:rsidP="006D0A47">
      <w:pPr>
        <w:spacing w:after="0" w:line="360" w:lineRule="auto"/>
        <w:jc w:val="both"/>
        <w:rPr>
          <w:b/>
          <w:bCs/>
        </w:rPr>
      </w:pPr>
      <w:r w:rsidRPr="001529E5">
        <w:rPr>
          <w:b/>
          <w:bCs/>
        </w:rPr>
        <w:lastRenderedPageBreak/>
        <w:t>Jeudi 15 octobre</w:t>
      </w:r>
    </w:p>
    <w:p w14:paraId="218CBFD2" w14:textId="74B092B4" w:rsidR="00A538F6" w:rsidRPr="006D0A47" w:rsidRDefault="003A1C11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6D0A47">
        <w:rPr>
          <w:b/>
          <w:bCs/>
          <w:sz w:val="22"/>
          <w:szCs w:val="22"/>
        </w:rPr>
        <w:t>Athénée municipal</w:t>
      </w:r>
    </w:p>
    <w:p w14:paraId="49DE4CBF" w14:textId="46213835" w:rsidR="003A1C11" w:rsidRPr="006D2DC7" w:rsidRDefault="00C404DD" w:rsidP="00523B37">
      <w:pPr>
        <w:spacing w:after="0" w:line="360" w:lineRule="auto"/>
        <w:jc w:val="both"/>
        <w:rPr>
          <w:b/>
          <w:bCs/>
          <w:sz w:val="22"/>
          <w:szCs w:val="22"/>
        </w:rPr>
      </w:pPr>
      <w:r w:rsidRPr="006D2DC7">
        <w:rPr>
          <w:b/>
          <w:bCs/>
          <w:sz w:val="22"/>
          <w:szCs w:val="22"/>
        </w:rPr>
        <w:t>Modérateurs</w:t>
      </w:r>
      <w:r w:rsidR="00A538F6" w:rsidRPr="006D2DC7">
        <w:rPr>
          <w:b/>
          <w:bCs/>
          <w:sz w:val="22"/>
          <w:szCs w:val="22"/>
        </w:rPr>
        <w:t xml:space="preserve"> matin</w:t>
      </w:r>
      <w:r w:rsidRPr="006D2DC7">
        <w:rPr>
          <w:b/>
          <w:bCs/>
          <w:sz w:val="22"/>
          <w:szCs w:val="22"/>
        </w:rPr>
        <w:t> : Laurent Verslype</w:t>
      </w:r>
      <w:r w:rsidR="00523B37" w:rsidRPr="006D2DC7">
        <w:rPr>
          <w:b/>
          <w:bCs/>
          <w:sz w:val="22"/>
          <w:szCs w:val="22"/>
        </w:rPr>
        <w:t xml:space="preserve"> (</w:t>
      </w:r>
      <w:r w:rsidR="00523B37" w:rsidRPr="00523B37">
        <w:rPr>
          <w:b/>
          <w:bCs/>
          <w:sz w:val="22"/>
          <w:szCs w:val="22"/>
        </w:rPr>
        <w:t>CRAN</w:t>
      </w:r>
      <w:r w:rsidR="00523B37" w:rsidRPr="006D2DC7">
        <w:rPr>
          <w:b/>
          <w:bCs/>
          <w:sz w:val="22"/>
          <w:szCs w:val="22"/>
        </w:rPr>
        <w:t xml:space="preserve">, </w:t>
      </w:r>
      <w:r w:rsidR="00CC22DE" w:rsidRPr="006D2DC7">
        <w:rPr>
          <w:b/>
          <w:bCs/>
          <w:sz w:val="22"/>
          <w:szCs w:val="22"/>
        </w:rPr>
        <w:t xml:space="preserve">Université Catholique </w:t>
      </w:r>
      <w:r w:rsidR="00CC22DE" w:rsidRPr="0017453F">
        <w:rPr>
          <w:b/>
          <w:bCs/>
          <w:sz w:val="22"/>
          <w:szCs w:val="22"/>
        </w:rPr>
        <w:t>de Louvain</w:t>
      </w:r>
      <w:r w:rsidR="00523B37" w:rsidRPr="0017453F">
        <w:rPr>
          <w:b/>
          <w:bCs/>
          <w:sz w:val="22"/>
          <w:szCs w:val="22"/>
        </w:rPr>
        <w:t>)</w:t>
      </w:r>
      <w:r w:rsidRPr="0017453F">
        <w:rPr>
          <w:b/>
          <w:bCs/>
          <w:sz w:val="22"/>
          <w:szCs w:val="22"/>
        </w:rPr>
        <w:t xml:space="preserve"> et </w:t>
      </w:r>
      <w:r w:rsidR="00F47E7A" w:rsidRPr="0017453F">
        <w:rPr>
          <w:b/>
          <w:bCs/>
          <w:sz w:val="22"/>
          <w:szCs w:val="22"/>
        </w:rPr>
        <w:t>Christian Scuiller</w:t>
      </w:r>
      <w:r w:rsidR="00CC22DE" w:rsidRPr="0017453F">
        <w:rPr>
          <w:b/>
          <w:bCs/>
          <w:sz w:val="22"/>
          <w:szCs w:val="22"/>
        </w:rPr>
        <w:t xml:space="preserve"> (Inrap</w:t>
      </w:r>
      <w:r w:rsidR="00525D3C" w:rsidRPr="0017453F">
        <w:rPr>
          <w:b/>
          <w:bCs/>
          <w:sz w:val="22"/>
          <w:szCs w:val="22"/>
        </w:rPr>
        <w:t xml:space="preserve"> et </w:t>
      </w:r>
      <w:r w:rsidR="00F47E7A" w:rsidRPr="0017453F">
        <w:rPr>
          <w:b/>
          <w:bCs/>
          <w:sz w:val="22"/>
          <w:szCs w:val="22"/>
        </w:rPr>
        <w:t>Ausonius UMR 5607, Université Bordeaux Montaigne</w:t>
      </w:r>
      <w:r w:rsidR="006D2DC7" w:rsidRPr="0017453F">
        <w:rPr>
          <w:b/>
          <w:bCs/>
          <w:sz w:val="22"/>
          <w:szCs w:val="22"/>
        </w:rPr>
        <w:t>)</w:t>
      </w:r>
    </w:p>
    <w:p w14:paraId="04796051" w14:textId="35F038DD" w:rsidR="00733D70" w:rsidRPr="006D0A47" w:rsidRDefault="00733D70" w:rsidP="00733D70">
      <w:p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8h30</w:t>
      </w:r>
      <w:r w:rsidRPr="008A4DB7">
        <w:rPr>
          <w:sz w:val="22"/>
          <w:szCs w:val="22"/>
          <w:u w:val="single"/>
        </w:rPr>
        <w:t xml:space="preserve"> – </w:t>
      </w:r>
      <w:r>
        <w:rPr>
          <w:sz w:val="22"/>
          <w:szCs w:val="22"/>
          <w:u w:val="single"/>
        </w:rPr>
        <w:t>9</w:t>
      </w:r>
      <w:r w:rsidRPr="008A4DB7">
        <w:rPr>
          <w:sz w:val="22"/>
          <w:szCs w:val="22"/>
          <w:u w:val="single"/>
        </w:rPr>
        <w:t>h</w:t>
      </w:r>
      <w:r w:rsidR="00BD6FAD">
        <w:rPr>
          <w:sz w:val="22"/>
          <w:szCs w:val="22"/>
          <w:u w:val="single"/>
        </w:rPr>
        <w:t>0</w:t>
      </w:r>
      <w:r w:rsidRPr="008A4DB7">
        <w:rPr>
          <w:sz w:val="22"/>
          <w:szCs w:val="22"/>
          <w:u w:val="single"/>
        </w:rPr>
        <w:t>5</w:t>
      </w:r>
      <w:r w:rsidRPr="006D0A47">
        <w:rPr>
          <w:sz w:val="22"/>
          <w:szCs w:val="22"/>
        </w:rPr>
        <w:t xml:space="preserve"> : </w:t>
      </w:r>
      <w:r w:rsidRPr="00615D72">
        <w:rPr>
          <w:i/>
          <w:iCs/>
          <w:sz w:val="22"/>
          <w:szCs w:val="22"/>
        </w:rPr>
        <w:t>Finages occitans en transition : approches quantitatives et spatiales des dynamiques de peuplement et des espaces agraires entre Antiquité et Moyen Âge</w:t>
      </w:r>
      <w:r w:rsidRPr="00321B7F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321B7F">
        <w:rPr>
          <w:sz w:val="22"/>
          <w:szCs w:val="22"/>
        </w:rPr>
        <w:t xml:space="preserve"> Nicolas Poirier </w:t>
      </w:r>
      <w:r w:rsidRPr="006D0A47">
        <w:rPr>
          <w:sz w:val="22"/>
          <w:szCs w:val="22"/>
        </w:rPr>
        <w:t>(CITERES UMR 732</w:t>
      </w:r>
      <w:r>
        <w:rPr>
          <w:sz w:val="22"/>
          <w:szCs w:val="22"/>
        </w:rPr>
        <w:t>, Université de Tours</w:t>
      </w:r>
      <w:r w:rsidRPr="006D0A47">
        <w:rPr>
          <w:sz w:val="22"/>
          <w:szCs w:val="22"/>
        </w:rPr>
        <w:t>)</w:t>
      </w:r>
    </w:p>
    <w:p w14:paraId="7553AE6D" w14:textId="4C17B0C4" w:rsidR="003A1C11" w:rsidRPr="00321B7F" w:rsidRDefault="00BD6FAD" w:rsidP="006D0A47">
      <w:p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9h05</w:t>
      </w:r>
      <w:r w:rsidR="003A1C11" w:rsidRPr="008A4DB7">
        <w:rPr>
          <w:sz w:val="22"/>
          <w:szCs w:val="22"/>
          <w:u w:val="single"/>
        </w:rPr>
        <w:t xml:space="preserve"> – </w:t>
      </w:r>
      <w:r w:rsidR="00E06092" w:rsidRPr="008A4DB7">
        <w:rPr>
          <w:sz w:val="22"/>
          <w:szCs w:val="22"/>
          <w:u w:val="single"/>
        </w:rPr>
        <w:t>9h</w:t>
      </w:r>
      <w:r>
        <w:rPr>
          <w:sz w:val="22"/>
          <w:szCs w:val="22"/>
          <w:u w:val="single"/>
        </w:rPr>
        <w:t>40</w:t>
      </w:r>
      <w:r w:rsidR="003A1C11" w:rsidRPr="00321B7F">
        <w:rPr>
          <w:sz w:val="22"/>
          <w:szCs w:val="22"/>
        </w:rPr>
        <w:t> :</w:t>
      </w:r>
      <w:r w:rsidR="003A1C11" w:rsidRPr="00455B61">
        <w:rPr>
          <w:i/>
          <w:iCs/>
          <w:sz w:val="22"/>
          <w:szCs w:val="22"/>
        </w:rPr>
        <w:t xml:space="preserve"> </w:t>
      </w:r>
      <w:r w:rsidR="00321B7F" w:rsidRPr="00455B61">
        <w:rPr>
          <w:i/>
          <w:iCs/>
          <w:sz w:val="22"/>
          <w:szCs w:val="22"/>
        </w:rPr>
        <w:t>Dynamiques de transition et structuration des territoires du IV</w:t>
      </w:r>
      <w:r w:rsidR="00321B7F" w:rsidRPr="00455B61">
        <w:rPr>
          <w:i/>
          <w:iCs/>
          <w:sz w:val="22"/>
          <w:szCs w:val="22"/>
          <w:vertAlign w:val="superscript"/>
        </w:rPr>
        <w:t>e</w:t>
      </w:r>
      <w:r w:rsidR="00321B7F" w:rsidRPr="00455B61">
        <w:rPr>
          <w:i/>
          <w:iCs/>
          <w:sz w:val="22"/>
          <w:szCs w:val="22"/>
        </w:rPr>
        <w:t xml:space="preserve"> au XI</w:t>
      </w:r>
      <w:r w:rsidR="00321B7F" w:rsidRPr="00455B61">
        <w:rPr>
          <w:i/>
          <w:iCs/>
          <w:sz w:val="22"/>
          <w:szCs w:val="22"/>
          <w:vertAlign w:val="superscript"/>
        </w:rPr>
        <w:t>e</w:t>
      </w:r>
      <w:r w:rsidR="00321B7F" w:rsidRPr="00455B61">
        <w:rPr>
          <w:i/>
          <w:iCs/>
          <w:sz w:val="22"/>
          <w:szCs w:val="22"/>
        </w:rPr>
        <w:t xml:space="preserve"> siècle : l’apport du </w:t>
      </w:r>
      <w:proofErr w:type="spellStart"/>
      <w:r w:rsidR="00321B7F" w:rsidRPr="00455B61">
        <w:rPr>
          <w:i/>
          <w:iCs/>
          <w:sz w:val="22"/>
          <w:szCs w:val="22"/>
        </w:rPr>
        <w:t>Blies</w:t>
      </w:r>
      <w:proofErr w:type="spellEnd"/>
      <w:r w:rsidR="00321B7F" w:rsidRPr="00455B61">
        <w:rPr>
          <w:i/>
          <w:iCs/>
          <w:sz w:val="22"/>
          <w:szCs w:val="22"/>
        </w:rPr>
        <w:t xml:space="preserve"> Survey Project </w:t>
      </w:r>
      <w:r w:rsidR="004B5966">
        <w:rPr>
          <w:sz w:val="22"/>
          <w:szCs w:val="22"/>
        </w:rPr>
        <w:t>–</w:t>
      </w:r>
      <w:r w:rsidR="00321B7F">
        <w:rPr>
          <w:sz w:val="22"/>
          <w:szCs w:val="22"/>
        </w:rPr>
        <w:t xml:space="preserve"> </w:t>
      </w:r>
      <w:r w:rsidR="004B5966">
        <w:rPr>
          <w:sz w:val="22"/>
          <w:szCs w:val="22"/>
        </w:rPr>
        <w:t xml:space="preserve">Chiara </w:t>
      </w:r>
      <w:r w:rsidR="002650B1" w:rsidRPr="00321B7F">
        <w:rPr>
          <w:sz w:val="22"/>
          <w:szCs w:val="22"/>
        </w:rPr>
        <w:t>Ca</w:t>
      </w:r>
      <w:r w:rsidR="00C82398" w:rsidRPr="00321B7F">
        <w:rPr>
          <w:sz w:val="22"/>
          <w:szCs w:val="22"/>
        </w:rPr>
        <w:t>s</w:t>
      </w:r>
      <w:r w:rsidR="002650B1" w:rsidRPr="00321B7F">
        <w:rPr>
          <w:sz w:val="22"/>
          <w:szCs w:val="22"/>
        </w:rPr>
        <w:t>olino</w:t>
      </w:r>
      <w:r w:rsidR="004B5966">
        <w:rPr>
          <w:sz w:val="22"/>
          <w:szCs w:val="22"/>
        </w:rPr>
        <w:t xml:space="preserve"> (</w:t>
      </w:r>
      <w:r w:rsidR="004B5966" w:rsidRPr="004B5966">
        <w:rPr>
          <w:sz w:val="22"/>
          <w:szCs w:val="22"/>
        </w:rPr>
        <w:t>Dép. de Science, Université de Chieti-Pescara</w:t>
      </w:r>
      <w:r w:rsidR="004B5966">
        <w:rPr>
          <w:sz w:val="22"/>
          <w:szCs w:val="22"/>
        </w:rPr>
        <w:t xml:space="preserve">), Laura </w:t>
      </w:r>
      <w:r w:rsidR="002650B1" w:rsidRPr="00321B7F">
        <w:rPr>
          <w:sz w:val="22"/>
          <w:szCs w:val="22"/>
        </w:rPr>
        <w:t>Galluci</w:t>
      </w:r>
      <w:r w:rsidR="004B5966">
        <w:rPr>
          <w:sz w:val="22"/>
          <w:szCs w:val="22"/>
        </w:rPr>
        <w:t xml:space="preserve"> (</w:t>
      </w:r>
      <w:r w:rsidR="00455B61" w:rsidRPr="00455B61">
        <w:rPr>
          <w:sz w:val="22"/>
          <w:szCs w:val="22"/>
        </w:rPr>
        <w:t>SAMA, Université de Lorraine et Dép. de Science, Université de Chieti-Pescara</w:t>
      </w:r>
      <w:r w:rsidR="004B5966">
        <w:rPr>
          <w:sz w:val="22"/>
          <w:szCs w:val="22"/>
        </w:rPr>
        <w:t>)</w:t>
      </w:r>
    </w:p>
    <w:p w14:paraId="6CAD31D8" w14:textId="310A83F5" w:rsidR="003A1C11" w:rsidRPr="00F75444" w:rsidRDefault="00BD6FAD" w:rsidP="00F75444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9h40 – 10h15</w:t>
      </w:r>
      <w:r w:rsidR="003A1C11" w:rsidRPr="00F75444">
        <w:rPr>
          <w:sz w:val="22"/>
          <w:szCs w:val="22"/>
        </w:rPr>
        <w:t xml:space="preserve"> : </w:t>
      </w:r>
      <w:r w:rsidR="00F75444" w:rsidRPr="00D85142">
        <w:rPr>
          <w:i/>
          <w:iCs/>
          <w:sz w:val="22"/>
          <w:szCs w:val="22"/>
        </w:rPr>
        <w:t>Le cas exemplaire d'une région périphérique : l‘église, l‘habitat et une cour noble</w:t>
      </w:r>
      <w:r w:rsidR="004E107E">
        <w:rPr>
          <w:i/>
          <w:iCs/>
          <w:sz w:val="22"/>
          <w:szCs w:val="22"/>
        </w:rPr>
        <w:t xml:space="preserve"> </w:t>
      </w:r>
      <w:r w:rsidR="00F75444" w:rsidRPr="00D85142">
        <w:rPr>
          <w:i/>
          <w:iCs/>
          <w:sz w:val="22"/>
          <w:szCs w:val="22"/>
        </w:rPr>
        <w:t>présumée du Haut Moyen Age de Rottenburg-</w:t>
      </w:r>
      <w:proofErr w:type="spellStart"/>
      <w:r w:rsidR="00F75444" w:rsidRPr="00D85142">
        <w:rPr>
          <w:i/>
          <w:iCs/>
          <w:sz w:val="22"/>
          <w:szCs w:val="22"/>
        </w:rPr>
        <w:t>Sülchen</w:t>
      </w:r>
      <w:proofErr w:type="spellEnd"/>
      <w:r w:rsidR="00F75444" w:rsidRPr="00D85142">
        <w:rPr>
          <w:i/>
          <w:iCs/>
          <w:sz w:val="22"/>
          <w:szCs w:val="22"/>
        </w:rPr>
        <w:t xml:space="preserve"> (Bade-Wurtemberg)</w:t>
      </w:r>
      <w:r w:rsidR="00F75444">
        <w:rPr>
          <w:sz w:val="22"/>
          <w:szCs w:val="22"/>
        </w:rPr>
        <w:t xml:space="preserve"> – Gabriele </w:t>
      </w:r>
      <w:r w:rsidR="00100064" w:rsidRPr="00F75444">
        <w:rPr>
          <w:sz w:val="22"/>
          <w:szCs w:val="22"/>
        </w:rPr>
        <w:t xml:space="preserve">Graenert </w:t>
      </w:r>
      <w:r w:rsidR="00F75444">
        <w:rPr>
          <w:sz w:val="22"/>
          <w:szCs w:val="22"/>
        </w:rPr>
        <w:t>(</w:t>
      </w:r>
      <w:proofErr w:type="spellStart"/>
      <w:r w:rsidR="00D85142" w:rsidRPr="00D85142">
        <w:rPr>
          <w:sz w:val="22"/>
          <w:szCs w:val="22"/>
        </w:rPr>
        <w:t>Archäologische</w:t>
      </w:r>
      <w:proofErr w:type="spellEnd"/>
      <w:r w:rsidR="00D85142" w:rsidRPr="00D85142">
        <w:rPr>
          <w:sz w:val="22"/>
          <w:szCs w:val="22"/>
        </w:rPr>
        <w:t xml:space="preserve"> </w:t>
      </w:r>
      <w:proofErr w:type="spellStart"/>
      <w:r w:rsidR="00D85142" w:rsidRPr="00D85142">
        <w:rPr>
          <w:sz w:val="22"/>
          <w:szCs w:val="22"/>
        </w:rPr>
        <w:t>Landesmuseum</w:t>
      </w:r>
      <w:proofErr w:type="spellEnd"/>
      <w:r w:rsidR="00D85142" w:rsidRPr="00D85142">
        <w:rPr>
          <w:sz w:val="22"/>
          <w:szCs w:val="22"/>
        </w:rPr>
        <w:t xml:space="preserve"> Baden-Württemberg</w:t>
      </w:r>
      <w:r w:rsidR="00F75444">
        <w:rPr>
          <w:sz w:val="22"/>
          <w:szCs w:val="22"/>
        </w:rPr>
        <w:t>)</w:t>
      </w:r>
    </w:p>
    <w:p w14:paraId="58F3FADE" w14:textId="514BB990" w:rsidR="00BD6FAD" w:rsidRPr="00771F1F" w:rsidRDefault="00BD6FAD" w:rsidP="00BD6FAD">
      <w:pPr>
        <w:spacing w:after="0" w:line="360" w:lineRule="auto"/>
        <w:jc w:val="both"/>
        <w:rPr>
          <w:b/>
          <w:bCs/>
          <w:sz w:val="22"/>
          <w:szCs w:val="22"/>
        </w:rPr>
      </w:pPr>
      <w:r w:rsidRPr="00771F1F">
        <w:rPr>
          <w:b/>
          <w:bCs/>
          <w:sz w:val="22"/>
          <w:szCs w:val="22"/>
        </w:rPr>
        <w:t>10h15 – 10h45 : pause / posters</w:t>
      </w:r>
    </w:p>
    <w:p w14:paraId="1D8F3DC6" w14:textId="7698CDB3" w:rsidR="003A1C11" w:rsidRPr="002D51B6" w:rsidRDefault="00BD6FAD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10h45 – 11h20</w:t>
      </w:r>
      <w:r>
        <w:rPr>
          <w:sz w:val="22"/>
          <w:szCs w:val="22"/>
          <w:u w:val="single"/>
        </w:rPr>
        <w:t xml:space="preserve"> </w:t>
      </w:r>
      <w:r w:rsidR="003A1C11" w:rsidRPr="002D51B6">
        <w:rPr>
          <w:sz w:val="22"/>
          <w:szCs w:val="22"/>
        </w:rPr>
        <w:t xml:space="preserve">: </w:t>
      </w:r>
      <w:r w:rsidR="002D51B6" w:rsidRPr="002D51B6">
        <w:rPr>
          <w:i/>
          <w:iCs/>
          <w:sz w:val="22"/>
          <w:szCs w:val="22"/>
        </w:rPr>
        <w:t>Territoires en transition dans la vallée de la Tortille (Somme)</w:t>
      </w:r>
      <w:r w:rsidR="00F92D61">
        <w:rPr>
          <w:i/>
          <w:iCs/>
          <w:sz w:val="22"/>
          <w:szCs w:val="22"/>
        </w:rPr>
        <w:t xml:space="preserve"> </w:t>
      </w:r>
      <w:r w:rsidR="002D51B6" w:rsidRPr="002D51B6">
        <w:rPr>
          <w:i/>
          <w:iCs/>
          <w:sz w:val="22"/>
          <w:szCs w:val="22"/>
        </w:rPr>
        <w:t>: entre Antiquité tardive et haut Moyen Âge</w:t>
      </w:r>
      <w:r w:rsidR="002D51B6">
        <w:rPr>
          <w:sz w:val="22"/>
          <w:szCs w:val="22"/>
        </w:rPr>
        <w:t xml:space="preserve"> - </w:t>
      </w:r>
      <w:r w:rsidR="002D51B6" w:rsidRPr="002D51B6">
        <w:rPr>
          <w:sz w:val="22"/>
          <w:szCs w:val="22"/>
        </w:rPr>
        <w:t>Anaïs Berrier (</w:t>
      </w:r>
      <w:proofErr w:type="spellStart"/>
      <w:r w:rsidR="002D51B6" w:rsidRPr="002D51B6">
        <w:rPr>
          <w:sz w:val="22"/>
          <w:szCs w:val="22"/>
        </w:rPr>
        <w:t>Eveha</w:t>
      </w:r>
      <w:proofErr w:type="spellEnd"/>
      <w:r w:rsidR="002D51B6" w:rsidRPr="002D51B6">
        <w:rPr>
          <w:sz w:val="22"/>
          <w:szCs w:val="22"/>
        </w:rPr>
        <w:t>)</w:t>
      </w:r>
      <w:r w:rsidR="002D51B6">
        <w:rPr>
          <w:sz w:val="22"/>
          <w:szCs w:val="22"/>
        </w:rPr>
        <w:t xml:space="preserve">, </w:t>
      </w:r>
      <w:r w:rsidR="008E64BA" w:rsidRPr="002D51B6">
        <w:rPr>
          <w:sz w:val="22"/>
          <w:szCs w:val="22"/>
        </w:rPr>
        <w:t>Ale</w:t>
      </w:r>
      <w:r w:rsidR="00555BBA" w:rsidRPr="002D51B6">
        <w:rPr>
          <w:sz w:val="22"/>
          <w:szCs w:val="22"/>
        </w:rPr>
        <w:t xml:space="preserve">xandre </w:t>
      </w:r>
      <w:r w:rsidR="00100064" w:rsidRPr="002D51B6">
        <w:rPr>
          <w:sz w:val="22"/>
          <w:szCs w:val="22"/>
        </w:rPr>
        <w:t>Wimlot</w:t>
      </w:r>
      <w:r w:rsidR="00555BBA" w:rsidRPr="002D51B6">
        <w:rPr>
          <w:sz w:val="22"/>
          <w:szCs w:val="22"/>
        </w:rPr>
        <w:t xml:space="preserve"> (</w:t>
      </w:r>
      <w:proofErr w:type="spellStart"/>
      <w:r w:rsidR="00555BBA" w:rsidRPr="002D51B6">
        <w:rPr>
          <w:sz w:val="22"/>
          <w:szCs w:val="22"/>
        </w:rPr>
        <w:t>Eveha</w:t>
      </w:r>
      <w:proofErr w:type="spellEnd"/>
      <w:r w:rsidR="00555BBA" w:rsidRPr="002D51B6">
        <w:rPr>
          <w:sz w:val="22"/>
          <w:szCs w:val="22"/>
        </w:rPr>
        <w:t>)</w:t>
      </w:r>
    </w:p>
    <w:p w14:paraId="6A39554E" w14:textId="71AE210D" w:rsidR="003A1C11" w:rsidRPr="00771F1F" w:rsidRDefault="00BD6FAD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11h20 – 11h55</w:t>
      </w:r>
      <w:r>
        <w:rPr>
          <w:sz w:val="22"/>
          <w:szCs w:val="22"/>
          <w:u w:val="single"/>
        </w:rPr>
        <w:t xml:space="preserve"> </w:t>
      </w:r>
      <w:r w:rsidR="003A1C11" w:rsidRPr="00771F1F">
        <w:rPr>
          <w:sz w:val="22"/>
          <w:szCs w:val="22"/>
        </w:rPr>
        <w:t>:</w:t>
      </w:r>
      <w:r w:rsidR="00771F1F" w:rsidRPr="00771F1F">
        <w:rPr>
          <w:sz w:val="22"/>
          <w:szCs w:val="22"/>
        </w:rPr>
        <w:t xml:space="preserve"> </w:t>
      </w:r>
      <w:r w:rsidR="00771F1F" w:rsidRPr="00771F1F">
        <w:rPr>
          <w:i/>
          <w:iCs/>
          <w:sz w:val="22"/>
          <w:szCs w:val="22"/>
        </w:rPr>
        <w:t>Trajectoire et recomposition d’un territoire durant le premier Moyen Âge (VI</w:t>
      </w:r>
      <w:r w:rsidR="00771F1F" w:rsidRPr="008A4DB7">
        <w:rPr>
          <w:i/>
          <w:iCs/>
          <w:sz w:val="22"/>
          <w:szCs w:val="22"/>
          <w:vertAlign w:val="superscript"/>
        </w:rPr>
        <w:t>e</w:t>
      </w:r>
      <w:r w:rsidR="00771F1F" w:rsidRPr="00771F1F">
        <w:rPr>
          <w:i/>
          <w:iCs/>
          <w:sz w:val="22"/>
          <w:szCs w:val="22"/>
        </w:rPr>
        <w:t>-XI</w:t>
      </w:r>
      <w:r w:rsidR="00771F1F" w:rsidRPr="008A4DB7">
        <w:rPr>
          <w:i/>
          <w:iCs/>
          <w:sz w:val="22"/>
          <w:szCs w:val="22"/>
          <w:vertAlign w:val="superscript"/>
        </w:rPr>
        <w:t>e</w:t>
      </w:r>
      <w:r w:rsidR="00771F1F" w:rsidRPr="00771F1F">
        <w:rPr>
          <w:i/>
          <w:iCs/>
          <w:sz w:val="22"/>
          <w:szCs w:val="22"/>
        </w:rPr>
        <w:t xml:space="preserve"> siècles), l’exemple des pagi d’Auxois et du Duesmois (Bourgogne)</w:t>
      </w:r>
      <w:r w:rsidR="00017C76">
        <w:rPr>
          <w:i/>
          <w:iCs/>
          <w:sz w:val="22"/>
          <w:szCs w:val="22"/>
        </w:rPr>
        <w:t xml:space="preserve"> </w:t>
      </w:r>
      <w:r w:rsidR="00771F1F">
        <w:rPr>
          <w:sz w:val="22"/>
          <w:szCs w:val="22"/>
        </w:rPr>
        <w:t>- Thomas</w:t>
      </w:r>
      <w:r w:rsidR="003A1C11" w:rsidRPr="00771F1F">
        <w:rPr>
          <w:sz w:val="22"/>
          <w:szCs w:val="22"/>
        </w:rPr>
        <w:t xml:space="preserve"> </w:t>
      </w:r>
      <w:r w:rsidR="00100064" w:rsidRPr="00771F1F">
        <w:rPr>
          <w:sz w:val="22"/>
          <w:szCs w:val="22"/>
        </w:rPr>
        <w:t xml:space="preserve">Vergine </w:t>
      </w:r>
      <w:r w:rsidR="00771F1F">
        <w:rPr>
          <w:sz w:val="22"/>
          <w:szCs w:val="22"/>
        </w:rPr>
        <w:t>(</w:t>
      </w:r>
      <w:r w:rsidR="00771F1F" w:rsidRPr="00771F1F">
        <w:rPr>
          <w:sz w:val="22"/>
          <w:szCs w:val="22"/>
        </w:rPr>
        <w:t>Inrap</w:t>
      </w:r>
      <w:r w:rsidR="00FF2C6D">
        <w:rPr>
          <w:sz w:val="22"/>
          <w:szCs w:val="22"/>
        </w:rPr>
        <w:t xml:space="preserve"> </w:t>
      </w:r>
      <w:r w:rsidR="00FF2C6D" w:rsidRPr="00455B61">
        <w:rPr>
          <w:sz w:val="22"/>
          <w:szCs w:val="22"/>
        </w:rPr>
        <w:t>et</w:t>
      </w:r>
      <w:r w:rsidR="00771F1F" w:rsidRPr="00771F1F">
        <w:rPr>
          <w:sz w:val="22"/>
          <w:szCs w:val="22"/>
        </w:rPr>
        <w:t xml:space="preserve"> </w:t>
      </w:r>
      <w:proofErr w:type="spellStart"/>
      <w:r w:rsidR="00771F1F" w:rsidRPr="00771F1F">
        <w:rPr>
          <w:sz w:val="22"/>
          <w:szCs w:val="22"/>
        </w:rPr>
        <w:t>Artehis</w:t>
      </w:r>
      <w:proofErr w:type="spellEnd"/>
      <w:r w:rsidR="00771F1F" w:rsidRPr="00771F1F">
        <w:rPr>
          <w:sz w:val="22"/>
          <w:szCs w:val="22"/>
        </w:rPr>
        <w:t xml:space="preserve"> UMR 6298</w:t>
      </w:r>
      <w:r w:rsidR="00FF2C6D">
        <w:rPr>
          <w:sz w:val="22"/>
          <w:szCs w:val="22"/>
        </w:rPr>
        <w:t>, Université Bourgo</w:t>
      </w:r>
      <w:r w:rsidR="00526C18">
        <w:rPr>
          <w:sz w:val="22"/>
          <w:szCs w:val="22"/>
        </w:rPr>
        <w:t>gne Europe</w:t>
      </w:r>
      <w:r w:rsidR="00771F1F">
        <w:rPr>
          <w:sz w:val="22"/>
          <w:szCs w:val="22"/>
        </w:rPr>
        <w:t>)</w:t>
      </w:r>
    </w:p>
    <w:p w14:paraId="13B8AD90" w14:textId="77777777" w:rsidR="00017C76" w:rsidRPr="00526512" w:rsidRDefault="00017C76" w:rsidP="006D0A47">
      <w:pPr>
        <w:spacing w:after="0" w:line="360" w:lineRule="auto"/>
        <w:jc w:val="both"/>
        <w:rPr>
          <w:sz w:val="22"/>
          <w:szCs w:val="22"/>
        </w:rPr>
      </w:pPr>
    </w:p>
    <w:p w14:paraId="61BFB466" w14:textId="13433022" w:rsidR="00BB7DD5" w:rsidRDefault="00BB7DD5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526512">
        <w:rPr>
          <w:b/>
          <w:bCs/>
          <w:sz w:val="22"/>
          <w:szCs w:val="22"/>
        </w:rPr>
        <w:t>12h – 1</w:t>
      </w:r>
      <w:r w:rsidR="00615A5B">
        <w:rPr>
          <w:b/>
          <w:bCs/>
          <w:sz w:val="22"/>
          <w:szCs w:val="22"/>
        </w:rPr>
        <w:t>3</w:t>
      </w:r>
      <w:r w:rsidRPr="00526512">
        <w:rPr>
          <w:b/>
          <w:bCs/>
          <w:sz w:val="22"/>
          <w:szCs w:val="22"/>
        </w:rPr>
        <w:t>h</w:t>
      </w:r>
      <w:r w:rsidR="00615A5B">
        <w:rPr>
          <w:b/>
          <w:bCs/>
          <w:sz w:val="22"/>
          <w:szCs w:val="22"/>
        </w:rPr>
        <w:t>30</w:t>
      </w:r>
      <w:r w:rsidRPr="00526512">
        <w:rPr>
          <w:b/>
          <w:bCs/>
          <w:sz w:val="22"/>
          <w:szCs w:val="22"/>
        </w:rPr>
        <w:t xml:space="preserve"> : pause déjeuner</w:t>
      </w:r>
    </w:p>
    <w:p w14:paraId="739D3644" w14:textId="77777777" w:rsidR="00DB3617" w:rsidRPr="00526512" w:rsidRDefault="00DB3617" w:rsidP="006D0A47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43FC335C" w14:textId="413207FB" w:rsidR="00A538F6" w:rsidRPr="00835F16" w:rsidRDefault="00A538F6" w:rsidP="006D0A47">
      <w:pPr>
        <w:spacing w:after="0" w:line="360" w:lineRule="auto"/>
        <w:jc w:val="both"/>
        <w:rPr>
          <w:sz w:val="22"/>
          <w:szCs w:val="22"/>
        </w:rPr>
      </w:pPr>
      <w:r w:rsidRPr="00835F16">
        <w:rPr>
          <w:b/>
          <w:bCs/>
          <w:sz w:val="22"/>
          <w:szCs w:val="22"/>
        </w:rPr>
        <w:t xml:space="preserve">Modérateurs </w:t>
      </w:r>
      <w:r w:rsidR="00177DE0" w:rsidRPr="00835F16">
        <w:rPr>
          <w:b/>
          <w:bCs/>
          <w:sz w:val="22"/>
          <w:szCs w:val="22"/>
        </w:rPr>
        <w:t>après-midi</w:t>
      </w:r>
      <w:r w:rsidRPr="00835F16">
        <w:rPr>
          <w:b/>
          <w:bCs/>
          <w:sz w:val="22"/>
          <w:szCs w:val="22"/>
        </w:rPr>
        <w:t> : Brigitte B</w:t>
      </w:r>
      <w:r w:rsidR="00526512" w:rsidRPr="00835F16">
        <w:rPr>
          <w:b/>
          <w:bCs/>
          <w:sz w:val="22"/>
          <w:szCs w:val="22"/>
        </w:rPr>
        <w:t>oissavit-</w:t>
      </w:r>
      <w:r w:rsidRPr="00835F16">
        <w:rPr>
          <w:b/>
          <w:bCs/>
          <w:sz w:val="22"/>
          <w:szCs w:val="22"/>
        </w:rPr>
        <w:t>C</w:t>
      </w:r>
      <w:r w:rsidR="00526512" w:rsidRPr="00835F16">
        <w:rPr>
          <w:b/>
          <w:bCs/>
          <w:sz w:val="22"/>
          <w:szCs w:val="22"/>
        </w:rPr>
        <w:t>amus</w:t>
      </w:r>
      <w:r w:rsidR="00835F16" w:rsidRPr="00835F16">
        <w:rPr>
          <w:b/>
          <w:bCs/>
          <w:sz w:val="22"/>
          <w:szCs w:val="22"/>
        </w:rPr>
        <w:t xml:space="preserve"> (UMR 7041 ARSCAN, </w:t>
      </w:r>
      <w:r w:rsidR="00F47E7A" w:rsidRPr="00F47E7A">
        <w:rPr>
          <w:b/>
          <w:bCs/>
          <w:sz w:val="22"/>
          <w:szCs w:val="22"/>
        </w:rPr>
        <w:t>Université de Paris 1 Panthéon Sorbonne</w:t>
      </w:r>
      <w:r w:rsidR="00F47E7A">
        <w:rPr>
          <w:b/>
          <w:bCs/>
          <w:sz w:val="22"/>
          <w:szCs w:val="22"/>
        </w:rPr>
        <w:t>,</w:t>
      </w:r>
      <w:r w:rsidR="00F47E7A" w:rsidRPr="00F47E7A">
        <w:rPr>
          <w:b/>
          <w:bCs/>
          <w:sz w:val="22"/>
          <w:szCs w:val="22"/>
        </w:rPr>
        <w:t xml:space="preserve"> </w:t>
      </w:r>
      <w:r w:rsidR="00835F16" w:rsidRPr="00835F16">
        <w:rPr>
          <w:b/>
          <w:bCs/>
          <w:sz w:val="22"/>
          <w:szCs w:val="22"/>
        </w:rPr>
        <w:t>Université Paris Nanterre)</w:t>
      </w:r>
      <w:r w:rsidRPr="00835F16">
        <w:rPr>
          <w:b/>
          <w:bCs/>
          <w:sz w:val="22"/>
          <w:szCs w:val="22"/>
        </w:rPr>
        <w:t xml:space="preserve"> et</w:t>
      </w:r>
      <w:r w:rsidR="003E6856" w:rsidRPr="00835F16">
        <w:rPr>
          <w:b/>
          <w:bCs/>
          <w:sz w:val="22"/>
          <w:szCs w:val="22"/>
        </w:rPr>
        <w:t xml:space="preserve"> Hervé</w:t>
      </w:r>
      <w:r w:rsidR="00526512" w:rsidRPr="00835F16">
        <w:rPr>
          <w:b/>
          <w:bCs/>
          <w:sz w:val="22"/>
          <w:szCs w:val="22"/>
        </w:rPr>
        <w:t xml:space="preserve"> Gaillard</w:t>
      </w:r>
      <w:r w:rsidR="00835F16" w:rsidRPr="00835F16">
        <w:rPr>
          <w:b/>
          <w:bCs/>
          <w:sz w:val="22"/>
          <w:szCs w:val="22"/>
        </w:rPr>
        <w:t xml:space="preserve"> (Service Régional d’Archéologie de Nouvelle-Aquitaine et Ausonius UMR 5607, Université Bordeaux Montaigne)</w:t>
      </w:r>
    </w:p>
    <w:p w14:paraId="0497F251" w14:textId="196147D0" w:rsidR="00026481" w:rsidRDefault="00BB7DD5" w:rsidP="00026481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</w:t>
      </w:r>
      <w:r w:rsidR="00615A5B" w:rsidRPr="008A4DB7">
        <w:rPr>
          <w:sz w:val="22"/>
          <w:szCs w:val="22"/>
          <w:u w:val="single"/>
        </w:rPr>
        <w:t>3</w:t>
      </w:r>
      <w:r w:rsidRPr="008A4DB7">
        <w:rPr>
          <w:sz w:val="22"/>
          <w:szCs w:val="22"/>
          <w:u w:val="single"/>
        </w:rPr>
        <w:t>h</w:t>
      </w:r>
      <w:r w:rsidR="00615A5B" w:rsidRPr="008A4DB7">
        <w:rPr>
          <w:sz w:val="22"/>
          <w:szCs w:val="22"/>
          <w:u w:val="single"/>
        </w:rPr>
        <w:t>30</w:t>
      </w:r>
      <w:r w:rsidRPr="008A4DB7">
        <w:rPr>
          <w:sz w:val="22"/>
          <w:szCs w:val="22"/>
          <w:u w:val="single"/>
        </w:rPr>
        <w:t xml:space="preserve"> – 14h</w:t>
      </w:r>
      <w:r w:rsidR="00A60A0B" w:rsidRPr="008A4DB7">
        <w:rPr>
          <w:sz w:val="22"/>
          <w:szCs w:val="22"/>
          <w:u w:val="single"/>
        </w:rPr>
        <w:t>0</w:t>
      </w:r>
      <w:r w:rsidRPr="008A4DB7">
        <w:rPr>
          <w:sz w:val="22"/>
          <w:szCs w:val="22"/>
          <w:u w:val="single"/>
        </w:rPr>
        <w:t>5</w:t>
      </w:r>
      <w:r w:rsidRPr="00F85402">
        <w:rPr>
          <w:sz w:val="22"/>
          <w:szCs w:val="22"/>
        </w:rPr>
        <w:t xml:space="preserve"> :</w:t>
      </w:r>
      <w:r w:rsidR="00026481" w:rsidRPr="00526512">
        <w:rPr>
          <w:sz w:val="22"/>
          <w:szCs w:val="22"/>
        </w:rPr>
        <w:t xml:space="preserve"> </w:t>
      </w:r>
      <w:r w:rsidR="00026481" w:rsidRPr="00526512">
        <w:rPr>
          <w:i/>
          <w:iCs/>
          <w:sz w:val="22"/>
          <w:szCs w:val="22"/>
        </w:rPr>
        <w:t>Territoire des morts et territoire des vivants : réflexions sur la transformation du paysage funéraire à la charnière des VIIe et VIIIe siècle à partir de fouilles réalisées récemment en Normandie</w:t>
      </w:r>
      <w:r w:rsidR="00026481">
        <w:rPr>
          <w:sz w:val="22"/>
          <w:szCs w:val="22"/>
        </w:rPr>
        <w:t xml:space="preserve"> – Vincent </w:t>
      </w:r>
      <w:r w:rsidR="00026481" w:rsidRPr="00526512">
        <w:rPr>
          <w:sz w:val="22"/>
          <w:szCs w:val="22"/>
        </w:rPr>
        <w:t xml:space="preserve">Hincker </w:t>
      </w:r>
      <w:r w:rsidR="00026481">
        <w:rPr>
          <w:sz w:val="22"/>
          <w:szCs w:val="22"/>
        </w:rPr>
        <w:t>(</w:t>
      </w:r>
      <w:r w:rsidR="00026481" w:rsidRPr="00526512">
        <w:rPr>
          <w:sz w:val="22"/>
          <w:szCs w:val="22"/>
        </w:rPr>
        <w:t xml:space="preserve">Service d’archéologie du département du Calvados </w:t>
      </w:r>
      <w:r w:rsidR="00026481">
        <w:rPr>
          <w:sz w:val="22"/>
          <w:szCs w:val="22"/>
        </w:rPr>
        <w:t>et</w:t>
      </w:r>
      <w:r w:rsidR="00026481" w:rsidRPr="00526512">
        <w:rPr>
          <w:sz w:val="22"/>
          <w:szCs w:val="22"/>
        </w:rPr>
        <w:t xml:space="preserve"> CRAHAM UMR 6273,</w:t>
      </w:r>
      <w:r w:rsidR="00026481">
        <w:rPr>
          <w:sz w:val="22"/>
          <w:szCs w:val="22"/>
        </w:rPr>
        <w:t xml:space="preserve"> Université de Caen)</w:t>
      </w:r>
    </w:p>
    <w:p w14:paraId="1B0BEFA9" w14:textId="2ACDC831" w:rsidR="00BB7DD5" w:rsidRPr="00F85402" w:rsidRDefault="00026481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14h05 – 14h40</w:t>
      </w:r>
      <w:r>
        <w:rPr>
          <w:sz w:val="22"/>
          <w:szCs w:val="22"/>
          <w:u w:val="single"/>
        </w:rPr>
        <w:t xml:space="preserve"> </w:t>
      </w:r>
      <w:r w:rsidRPr="00526512">
        <w:rPr>
          <w:sz w:val="22"/>
          <w:szCs w:val="22"/>
        </w:rPr>
        <w:t xml:space="preserve">: </w:t>
      </w:r>
      <w:r w:rsidR="00F85402" w:rsidRPr="00D7531A">
        <w:rPr>
          <w:i/>
          <w:iCs/>
          <w:sz w:val="22"/>
          <w:szCs w:val="22"/>
        </w:rPr>
        <w:t>Contrôle du fleuve et recompositions territoriales dans la moyenne vallée du Rhône entre Antiquité tardive et haut Moyen Âge (milieu du V</w:t>
      </w:r>
      <w:r w:rsidR="00F85402" w:rsidRPr="00D7531A">
        <w:rPr>
          <w:i/>
          <w:iCs/>
          <w:sz w:val="22"/>
          <w:szCs w:val="22"/>
          <w:vertAlign w:val="superscript"/>
        </w:rPr>
        <w:t>e</w:t>
      </w:r>
      <w:r w:rsidR="00F85402" w:rsidRPr="00D7531A">
        <w:rPr>
          <w:i/>
          <w:iCs/>
          <w:sz w:val="22"/>
          <w:szCs w:val="22"/>
        </w:rPr>
        <w:t>-IX</w:t>
      </w:r>
      <w:r w:rsidR="00F85402" w:rsidRPr="00D7531A">
        <w:rPr>
          <w:i/>
          <w:iCs/>
          <w:sz w:val="22"/>
          <w:szCs w:val="22"/>
          <w:vertAlign w:val="superscript"/>
        </w:rPr>
        <w:t>e</w:t>
      </w:r>
      <w:r w:rsidR="00F85402" w:rsidRPr="00D7531A">
        <w:rPr>
          <w:i/>
          <w:iCs/>
          <w:sz w:val="22"/>
          <w:szCs w:val="22"/>
        </w:rPr>
        <w:t xml:space="preserve"> siècle) : l’exemple du défilé de Donzère</w:t>
      </w:r>
      <w:r w:rsidR="00F85402">
        <w:rPr>
          <w:sz w:val="22"/>
          <w:szCs w:val="22"/>
        </w:rPr>
        <w:t xml:space="preserve"> – Anna </w:t>
      </w:r>
      <w:r w:rsidR="00100064" w:rsidRPr="00F85402">
        <w:rPr>
          <w:sz w:val="22"/>
          <w:szCs w:val="22"/>
        </w:rPr>
        <w:t xml:space="preserve">Lafont-Chardin </w:t>
      </w:r>
      <w:r w:rsidR="00363D19">
        <w:rPr>
          <w:sz w:val="22"/>
          <w:szCs w:val="22"/>
        </w:rPr>
        <w:t>(</w:t>
      </w:r>
      <w:r w:rsidR="004845D8" w:rsidRPr="00363D19">
        <w:rPr>
          <w:sz w:val="22"/>
          <w:szCs w:val="22"/>
        </w:rPr>
        <w:t>CIHAM UMR 5648</w:t>
      </w:r>
      <w:r w:rsidR="004845D8">
        <w:rPr>
          <w:sz w:val="22"/>
          <w:szCs w:val="22"/>
        </w:rPr>
        <w:t xml:space="preserve">, </w:t>
      </w:r>
      <w:r w:rsidR="00363D19" w:rsidRPr="00363D19">
        <w:rPr>
          <w:sz w:val="22"/>
          <w:szCs w:val="22"/>
        </w:rPr>
        <w:t>Université de Caen Normandie</w:t>
      </w:r>
      <w:r w:rsidR="00363D19">
        <w:rPr>
          <w:sz w:val="22"/>
          <w:szCs w:val="22"/>
        </w:rPr>
        <w:t>)</w:t>
      </w:r>
    </w:p>
    <w:p w14:paraId="2CB01A8A" w14:textId="77777777" w:rsidR="00D04819" w:rsidRPr="00DC7ACC" w:rsidRDefault="00D04819" w:rsidP="00D04819">
      <w:pPr>
        <w:spacing w:after="0" w:line="360" w:lineRule="auto"/>
        <w:jc w:val="both"/>
        <w:rPr>
          <w:b/>
          <w:bCs/>
          <w:sz w:val="22"/>
          <w:szCs w:val="22"/>
        </w:rPr>
      </w:pPr>
      <w:r w:rsidRPr="00DC7ACC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4</w:t>
      </w:r>
      <w:r w:rsidRPr="00DC7ACC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>40</w:t>
      </w:r>
      <w:r w:rsidRPr="00DC7ACC">
        <w:rPr>
          <w:b/>
          <w:bCs/>
          <w:sz w:val="22"/>
          <w:szCs w:val="22"/>
        </w:rPr>
        <w:t xml:space="preserve"> – 15h</w:t>
      </w:r>
      <w:r>
        <w:rPr>
          <w:b/>
          <w:bCs/>
          <w:sz w:val="22"/>
          <w:szCs w:val="22"/>
        </w:rPr>
        <w:t>10</w:t>
      </w:r>
      <w:r w:rsidRPr="00DC7ACC">
        <w:rPr>
          <w:b/>
          <w:bCs/>
          <w:sz w:val="22"/>
          <w:szCs w:val="22"/>
        </w:rPr>
        <w:t xml:space="preserve"> : pause / posters</w:t>
      </w:r>
    </w:p>
    <w:p w14:paraId="7027C1AC" w14:textId="77777777" w:rsidR="00D04819" w:rsidRDefault="00D04819" w:rsidP="0034685E">
      <w:pPr>
        <w:spacing w:after="0" w:line="360" w:lineRule="auto"/>
        <w:jc w:val="both"/>
        <w:rPr>
          <w:sz w:val="22"/>
          <w:szCs w:val="22"/>
        </w:rPr>
      </w:pPr>
    </w:p>
    <w:p w14:paraId="4A2FB540" w14:textId="42D3EB29" w:rsidR="00BB7DD5" w:rsidRPr="00363D19" w:rsidRDefault="00D04819" w:rsidP="0034685E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lastRenderedPageBreak/>
        <w:t>15h10 – 15h45</w:t>
      </w:r>
      <w:r>
        <w:rPr>
          <w:sz w:val="22"/>
          <w:szCs w:val="22"/>
        </w:rPr>
        <w:t xml:space="preserve"> </w:t>
      </w:r>
      <w:r w:rsidR="00BB7DD5" w:rsidRPr="00363D19">
        <w:rPr>
          <w:sz w:val="22"/>
          <w:szCs w:val="22"/>
        </w:rPr>
        <w:t>:</w:t>
      </w:r>
      <w:r w:rsidR="00363D19" w:rsidRPr="00363D19">
        <w:rPr>
          <w:sz w:val="22"/>
          <w:szCs w:val="22"/>
        </w:rPr>
        <w:t xml:space="preserve"> </w:t>
      </w:r>
      <w:r w:rsidR="00363D19" w:rsidRPr="00D7531A">
        <w:rPr>
          <w:i/>
          <w:iCs/>
          <w:sz w:val="22"/>
          <w:szCs w:val="22"/>
        </w:rPr>
        <w:t>Les transformations de la ville d’Elne (Pyrénées-Orientales) entre Antiquité et haut Moyen Âge à travers l’exemple de la ville basse</w:t>
      </w:r>
      <w:r w:rsidR="00363D19">
        <w:rPr>
          <w:sz w:val="22"/>
          <w:szCs w:val="22"/>
        </w:rPr>
        <w:t xml:space="preserve"> </w:t>
      </w:r>
      <w:r w:rsidR="0034685E">
        <w:rPr>
          <w:sz w:val="22"/>
          <w:szCs w:val="22"/>
        </w:rPr>
        <w:t xml:space="preserve">- </w:t>
      </w:r>
      <w:r w:rsidR="0034685E" w:rsidRPr="00363D19">
        <w:rPr>
          <w:sz w:val="22"/>
          <w:szCs w:val="22"/>
        </w:rPr>
        <w:t>Camille</w:t>
      </w:r>
      <w:r w:rsidR="0034685E" w:rsidRPr="0034685E">
        <w:rPr>
          <w:sz w:val="22"/>
          <w:szCs w:val="22"/>
        </w:rPr>
        <w:t xml:space="preserve"> Mistretta Verfaillie</w:t>
      </w:r>
      <w:r w:rsidR="0034685E">
        <w:rPr>
          <w:sz w:val="22"/>
          <w:szCs w:val="22"/>
        </w:rPr>
        <w:t xml:space="preserve"> (</w:t>
      </w:r>
      <w:r w:rsidR="00957FF0">
        <w:rPr>
          <w:sz w:val="22"/>
          <w:szCs w:val="22"/>
        </w:rPr>
        <w:t>Service Départemental des Pyrénées Orientales et</w:t>
      </w:r>
      <w:r w:rsidR="0034685E" w:rsidRPr="0034685E">
        <w:rPr>
          <w:sz w:val="22"/>
          <w:szCs w:val="22"/>
        </w:rPr>
        <w:t xml:space="preserve"> </w:t>
      </w:r>
      <w:r w:rsidR="00CA78DC">
        <w:rPr>
          <w:sz w:val="22"/>
          <w:szCs w:val="22"/>
        </w:rPr>
        <w:t xml:space="preserve">ASM UMR 5140, </w:t>
      </w:r>
      <w:r w:rsidR="0034685E" w:rsidRPr="0034685E">
        <w:rPr>
          <w:sz w:val="22"/>
          <w:szCs w:val="22"/>
        </w:rPr>
        <w:t xml:space="preserve">Université </w:t>
      </w:r>
      <w:r w:rsidR="009435E7">
        <w:rPr>
          <w:sz w:val="22"/>
          <w:szCs w:val="22"/>
        </w:rPr>
        <w:t xml:space="preserve">de </w:t>
      </w:r>
      <w:r w:rsidR="009435E7" w:rsidRPr="0034685E">
        <w:rPr>
          <w:sz w:val="22"/>
          <w:szCs w:val="22"/>
        </w:rPr>
        <w:t xml:space="preserve">Montpellier </w:t>
      </w:r>
      <w:r w:rsidR="0034685E" w:rsidRPr="0034685E">
        <w:rPr>
          <w:sz w:val="22"/>
          <w:szCs w:val="22"/>
        </w:rPr>
        <w:t>Paul Valéry</w:t>
      </w:r>
      <w:r w:rsidR="0034685E">
        <w:rPr>
          <w:sz w:val="22"/>
          <w:szCs w:val="22"/>
        </w:rPr>
        <w:t>)</w:t>
      </w:r>
      <w:r w:rsidR="0034685E" w:rsidRPr="0034685E">
        <w:rPr>
          <w:sz w:val="22"/>
          <w:szCs w:val="22"/>
        </w:rPr>
        <w:t>, Richard Donat</w:t>
      </w:r>
      <w:r w:rsidR="00282E3C">
        <w:rPr>
          <w:sz w:val="22"/>
          <w:szCs w:val="22"/>
        </w:rPr>
        <w:t xml:space="preserve"> (</w:t>
      </w:r>
      <w:r w:rsidR="00282E3C" w:rsidRPr="00282E3C">
        <w:rPr>
          <w:sz w:val="22"/>
          <w:szCs w:val="22"/>
        </w:rPr>
        <w:t xml:space="preserve">Inrap </w:t>
      </w:r>
      <w:r w:rsidR="009435E7">
        <w:rPr>
          <w:sz w:val="22"/>
          <w:szCs w:val="22"/>
        </w:rPr>
        <w:t>et</w:t>
      </w:r>
      <w:r w:rsidR="00282E3C" w:rsidRPr="00282E3C">
        <w:rPr>
          <w:sz w:val="22"/>
          <w:szCs w:val="22"/>
        </w:rPr>
        <w:t xml:space="preserve"> </w:t>
      </w:r>
      <w:r w:rsidR="00AB5849">
        <w:rPr>
          <w:sz w:val="22"/>
          <w:szCs w:val="22"/>
        </w:rPr>
        <w:t xml:space="preserve">CAGT </w:t>
      </w:r>
      <w:r w:rsidR="00282E3C" w:rsidRPr="00282E3C">
        <w:rPr>
          <w:sz w:val="22"/>
          <w:szCs w:val="22"/>
        </w:rPr>
        <w:t xml:space="preserve">UMR 5288, Université </w:t>
      </w:r>
      <w:r w:rsidR="0044351D">
        <w:rPr>
          <w:sz w:val="22"/>
          <w:szCs w:val="22"/>
        </w:rPr>
        <w:t xml:space="preserve">de </w:t>
      </w:r>
      <w:r w:rsidR="00282E3C" w:rsidRPr="00282E3C">
        <w:rPr>
          <w:sz w:val="22"/>
          <w:szCs w:val="22"/>
        </w:rPr>
        <w:t>Toulouse</w:t>
      </w:r>
      <w:r w:rsidR="00282E3C">
        <w:rPr>
          <w:sz w:val="22"/>
          <w:szCs w:val="22"/>
        </w:rPr>
        <w:t>)</w:t>
      </w:r>
      <w:r w:rsidR="0034685E">
        <w:rPr>
          <w:sz w:val="22"/>
          <w:szCs w:val="22"/>
        </w:rPr>
        <w:t xml:space="preserve">, </w:t>
      </w:r>
      <w:r w:rsidR="0034685E" w:rsidRPr="0034685E">
        <w:rPr>
          <w:sz w:val="22"/>
          <w:szCs w:val="22"/>
        </w:rPr>
        <w:t>Jérôme Kotarba</w:t>
      </w:r>
      <w:r w:rsidR="00282E3C">
        <w:rPr>
          <w:sz w:val="22"/>
          <w:szCs w:val="22"/>
        </w:rPr>
        <w:t xml:space="preserve"> (</w:t>
      </w:r>
      <w:r w:rsidR="00282E3C" w:rsidRPr="00282E3C">
        <w:rPr>
          <w:sz w:val="22"/>
          <w:szCs w:val="22"/>
        </w:rPr>
        <w:t xml:space="preserve">Inrap </w:t>
      </w:r>
      <w:r w:rsidR="0044351D">
        <w:rPr>
          <w:sz w:val="22"/>
          <w:szCs w:val="22"/>
        </w:rPr>
        <w:t>et</w:t>
      </w:r>
      <w:r w:rsidR="0044351D" w:rsidRPr="0034685E">
        <w:rPr>
          <w:sz w:val="22"/>
          <w:szCs w:val="22"/>
        </w:rPr>
        <w:t xml:space="preserve"> </w:t>
      </w:r>
      <w:r w:rsidR="0044351D">
        <w:rPr>
          <w:sz w:val="22"/>
          <w:szCs w:val="22"/>
        </w:rPr>
        <w:t xml:space="preserve">ASM UMR 5140, </w:t>
      </w:r>
      <w:r w:rsidR="0044351D" w:rsidRPr="0034685E">
        <w:rPr>
          <w:sz w:val="22"/>
          <w:szCs w:val="22"/>
        </w:rPr>
        <w:t xml:space="preserve">Université </w:t>
      </w:r>
      <w:r w:rsidR="0044351D">
        <w:rPr>
          <w:sz w:val="22"/>
          <w:szCs w:val="22"/>
        </w:rPr>
        <w:t xml:space="preserve">de </w:t>
      </w:r>
      <w:r w:rsidR="0044351D" w:rsidRPr="0034685E">
        <w:rPr>
          <w:sz w:val="22"/>
          <w:szCs w:val="22"/>
        </w:rPr>
        <w:t>Montpellier Paul Valéry</w:t>
      </w:r>
      <w:r w:rsidR="00282E3C">
        <w:rPr>
          <w:sz w:val="22"/>
          <w:szCs w:val="22"/>
        </w:rPr>
        <w:t>)</w:t>
      </w:r>
    </w:p>
    <w:p w14:paraId="566DC39A" w14:textId="58F2FB6A" w:rsidR="00DC7ACC" w:rsidRPr="00884799" w:rsidRDefault="00D04819" w:rsidP="00DC7ACC">
      <w:pPr>
        <w:spacing w:after="0" w:line="360" w:lineRule="auto"/>
        <w:jc w:val="both"/>
        <w:rPr>
          <w:sz w:val="22"/>
          <w:szCs w:val="22"/>
        </w:rPr>
      </w:pPr>
      <w:r w:rsidRPr="00D04819">
        <w:rPr>
          <w:sz w:val="22"/>
          <w:szCs w:val="22"/>
          <w:u w:val="single"/>
        </w:rPr>
        <w:t>15h45 – 16h20</w:t>
      </w:r>
      <w:r>
        <w:rPr>
          <w:sz w:val="22"/>
          <w:szCs w:val="22"/>
        </w:rPr>
        <w:t xml:space="preserve"> </w:t>
      </w:r>
      <w:r w:rsidR="00DC7ACC" w:rsidRPr="00884799">
        <w:rPr>
          <w:sz w:val="22"/>
          <w:szCs w:val="22"/>
        </w:rPr>
        <w:t xml:space="preserve">: </w:t>
      </w:r>
      <w:r w:rsidR="00DC7ACC" w:rsidRPr="00D7531A">
        <w:rPr>
          <w:i/>
          <w:iCs/>
          <w:sz w:val="22"/>
          <w:szCs w:val="22"/>
        </w:rPr>
        <w:t>Appréhender le territoire alto-médiéval à travers le fait funéraire, l’exemple du Bordelais</w:t>
      </w:r>
      <w:r w:rsidR="00DC7ACC" w:rsidRPr="001550A9">
        <w:rPr>
          <w:sz w:val="22"/>
          <w:szCs w:val="22"/>
        </w:rPr>
        <w:t xml:space="preserve"> – Tiphaine Joseph Balaguer</w:t>
      </w:r>
      <w:r w:rsidR="00DC7ACC">
        <w:rPr>
          <w:sz w:val="22"/>
          <w:szCs w:val="22"/>
        </w:rPr>
        <w:t xml:space="preserve"> (</w:t>
      </w:r>
      <w:proofErr w:type="spellStart"/>
      <w:r w:rsidR="00DC7ACC" w:rsidRPr="00884799">
        <w:rPr>
          <w:sz w:val="22"/>
          <w:szCs w:val="22"/>
        </w:rPr>
        <w:t>Ausonius</w:t>
      </w:r>
      <w:proofErr w:type="spellEnd"/>
      <w:r w:rsidR="00DC7ACC" w:rsidRPr="00884799">
        <w:rPr>
          <w:sz w:val="22"/>
          <w:szCs w:val="22"/>
        </w:rPr>
        <w:t xml:space="preserve"> UMR 5607, Université Bordeaux Montaigne</w:t>
      </w:r>
      <w:r w:rsidR="00DC7ACC">
        <w:rPr>
          <w:sz w:val="22"/>
          <w:szCs w:val="22"/>
        </w:rPr>
        <w:t>)</w:t>
      </w:r>
    </w:p>
    <w:p w14:paraId="0793E5A8" w14:textId="77777777" w:rsidR="0044351D" w:rsidRPr="006D0A47" w:rsidRDefault="0044351D" w:rsidP="006D0A47">
      <w:pPr>
        <w:spacing w:after="0" w:line="360" w:lineRule="auto"/>
        <w:jc w:val="both"/>
        <w:rPr>
          <w:sz w:val="22"/>
          <w:szCs w:val="22"/>
        </w:rPr>
      </w:pPr>
    </w:p>
    <w:p w14:paraId="6BD4BFBC" w14:textId="3C761F18" w:rsidR="00BB7DD5" w:rsidRPr="00C0159A" w:rsidRDefault="005751E7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C0159A">
        <w:rPr>
          <w:b/>
          <w:bCs/>
          <w:sz w:val="22"/>
          <w:szCs w:val="22"/>
        </w:rPr>
        <w:t>1</w:t>
      </w:r>
      <w:r w:rsidR="00380E3E" w:rsidRPr="00C0159A">
        <w:rPr>
          <w:b/>
          <w:bCs/>
          <w:sz w:val="22"/>
          <w:szCs w:val="22"/>
        </w:rPr>
        <w:t>6</w:t>
      </w:r>
      <w:r w:rsidRPr="00C0159A">
        <w:rPr>
          <w:b/>
          <w:bCs/>
          <w:sz w:val="22"/>
          <w:szCs w:val="22"/>
        </w:rPr>
        <w:t>h</w:t>
      </w:r>
      <w:r w:rsidR="00D04819">
        <w:rPr>
          <w:b/>
          <w:bCs/>
          <w:sz w:val="22"/>
          <w:szCs w:val="22"/>
        </w:rPr>
        <w:t>20</w:t>
      </w:r>
      <w:r w:rsidR="00BB7DD5" w:rsidRPr="00C0159A">
        <w:rPr>
          <w:b/>
          <w:bCs/>
          <w:sz w:val="22"/>
          <w:szCs w:val="22"/>
        </w:rPr>
        <w:t xml:space="preserve"> – 1</w:t>
      </w:r>
      <w:r w:rsidR="00E626E2" w:rsidRPr="00C0159A">
        <w:rPr>
          <w:b/>
          <w:bCs/>
          <w:sz w:val="22"/>
          <w:szCs w:val="22"/>
        </w:rPr>
        <w:t>7</w:t>
      </w:r>
      <w:r w:rsidRPr="00C0159A">
        <w:rPr>
          <w:b/>
          <w:bCs/>
          <w:sz w:val="22"/>
          <w:szCs w:val="22"/>
        </w:rPr>
        <w:t>h</w:t>
      </w:r>
      <w:r w:rsidR="00DC7ACC">
        <w:rPr>
          <w:b/>
          <w:bCs/>
          <w:sz w:val="22"/>
          <w:szCs w:val="22"/>
        </w:rPr>
        <w:t>30</w:t>
      </w:r>
      <w:r w:rsidR="00BB7DD5" w:rsidRPr="00C0159A">
        <w:rPr>
          <w:b/>
          <w:bCs/>
          <w:sz w:val="22"/>
          <w:szCs w:val="22"/>
        </w:rPr>
        <w:t xml:space="preserve"> : A</w:t>
      </w:r>
      <w:r w:rsidR="0044351D" w:rsidRPr="00C0159A">
        <w:rPr>
          <w:b/>
          <w:bCs/>
          <w:sz w:val="22"/>
          <w:szCs w:val="22"/>
        </w:rPr>
        <w:t xml:space="preserve">ssemblée </w:t>
      </w:r>
      <w:r w:rsidR="00BB7DD5" w:rsidRPr="00C0159A">
        <w:rPr>
          <w:b/>
          <w:bCs/>
          <w:sz w:val="22"/>
          <w:szCs w:val="22"/>
        </w:rPr>
        <w:t>G</w:t>
      </w:r>
      <w:r w:rsidR="0044351D" w:rsidRPr="00C0159A">
        <w:rPr>
          <w:b/>
          <w:bCs/>
          <w:sz w:val="22"/>
          <w:szCs w:val="22"/>
        </w:rPr>
        <w:t>énérale</w:t>
      </w:r>
      <w:r w:rsidR="00BB7DD5" w:rsidRPr="00C0159A">
        <w:rPr>
          <w:b/>
          <w:bCs/>
          <w:sz w:val="22"/>
          <w:szCs w:val="22"/>
        </w:rPr>
        <w:t xml:space="preserve"> AFAM</w:t>
      </w:r>
    </w:p>
    <w:p w14:paraId="547C2DDD" w14:textId="77777777" w:rsidR="00BB7DD5" w:rsidRPr="006D0A47" w:rsidRDefault="00BB7DD5" w:rsidP="006D0A47">
      <w:pPr>
        <w:spacing w:after="0" w:line="360" w:lineRule="auto"/>
        <w:jc w:val="both"/>
        <w:rPr>
          <w:sz w:val="22"/>
          <w:szCs w:val="22"/>
        </w:rPr>
      </w:pPr>
    </w:p>
    <w:p w14:paraId="4B4074A1" w14:textId="77777777" w:rsidR="00B35E72" w:rsidRDefault="00B35E72">
      <w:pPr>
        <w:suppressAutoHyphens w:val="0"/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6FA7E746" w14:textId="658F7320" w:rsidR="001529E5" w:rsidRPr="001529E5" w:rsidRDefault="00BB7DD5" w:rsidP="006D0A47">
      <w:pPr>
        <w:spacing w:after="0" w:line="360" w:lineRule="auto"/>
        <w:jc w:val="both"/>
        <w:rPr>
          <w:b/>
          <w:bCs/>
        </w:rPr>
      </w:pPr>
      <w:r w:rsidRPr="001529E5">
        <w:rPr>
          <w:b/>
          <w:bCs/>
        </w:rPr>
        <w:lastRenderedPageBreak/>
        <w:t>Vendredi 16 octobre</w:t>
      </w:r>
    </w:p>
    <w:p w14:paraId="6397C6EF" w14:textId="04DEBA90" w:rsidR="00BB7DD5" w:rsidRPr="006D0A47" w:rsidRDefault="00BB7DD5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6D0A47">
        <w:rPr>
          <w:b/>
          <w:bCs/>
          <w:sz w:val="22"/>
          <w:szCs w:val="22"/>
        </w:rPr>
        <w:t>Athénée municipal</w:t>
      </w:r>
    </w:p>
    <w:p w14:paraId="7173F4EE" w14:textId="7787A49C" w:rsidR="00A538F6" w:rsidRPr="00F47E7A" w:rsidRDefault="00A538F6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0574D8">
        <w:rPr>
          <w:b/>
          <w:bCs/>
          <w:sz w:val="22"/>
          <w:szCs w:val="22"/>
        </w:rPr>
        <w:t>Modérat</w:t>
      </w:r>
      <w:r w:rsidR="00CF0A0D" w:rsidRPr="000574D8">
        <w:rPr>
          <w:b/>
          <w:bCs/>
          <w:sz w:val="22"/>
          <w:szCs w:val="22"/>
        </w:rPr>
        <w:t>rice</w:t>
      </w:r>
      <w:r w:rsidRPr="000574D8">
        <w:rPr>
          <w:b/>
          <w:bCs/>
          <w:sz w:val="22"/>
          <w:szCs w:val="22"/>
        </w:rPr>
        <w:t xml:space="preserve">s matin : </w:t>
      </w:r>
      <w:r w:rsidR="00D46704" w:rsidRPr="000574D8">
        <w:rPr>
          <w:b/>
          <w:bCs/>
          <w:sz w:val="22"/>
          <w:szCs w:val="22"/>
        </w:rPr>
        <w:t>Inès</w:t>
      </w:r>
      <w:r w:rsidR="00D307F2" w:rsidRPr="000574D8">
        <w:rPr>
          <w:b/>
          <w:bCs/>
          <w:sz w:val="22"/>
          <w:szCs w:val="22"/>
        </w:rPr>
        <w:t xml:space="preserve"> Leroy</w:t>
      </w:r>
      <w:r w:rsidR="008F7024" w:rsidRPr="000574D8">
        <w:rPr>
          <w:b/>
          <w:bCs/>
          <w:sz w:val="22"/>
          <w:szCs w:val="22"/>
        </w:rPr>
        <w:t xml:space="preserve"> </w:t>
      </w:r>
      <w:r w:rsidR="00D307F2" w:rsidRPr="000574D8">
        <w:rPr>
          <w:b/>
          <w:bCs/>
          <w:sz w:val="22"/>
          <w:szCs w:val="22"/>
        </w:rPr>
        <w:t xml:space="preserve">(CRAN Université catholique de Louvain) </w:t>
      </w:r>
      <w:r w:rsidR="008F7024" w:rsidRPr="000574D8">
        <w:rPr>
          <w:b/>
          <w:bCs/>
          <w:sz w:val="22"/>
          <w:szCs w:val="22"/>
        </w:rPr>
        <w:t xml:space="preserve">et Hélène </w:t>
      </w:r>
      <w:r w:rsidR="000574D8" w:rsidRPr="000574D8">
        <w:rPr>
          <w:b/>
          <w:bCs/>
          <w:sz w:val="22"/>
          <w:szCs w:val="22"/>
        </w:rPr>
        <w:t xml:space="preserve">Réveillas </w:t>
      </w:r>
      <w:r w:rsidR="000574D8" w:rsidRPr="00F47E7A">
        <w:rPr>
          <w:b/>
          <w:bCs/>
          <w:sz w:val="22"/>
          <w:szCs w:val="22"/>
        </w:rPr>
        <w:t xml:space="preserve">(Service Archéologie Bordeaux Métropole et </w:t>
      </w:r>
      <w:r w:rsidR="005F7C01" w:rsidRPr="00F47E7A">
        <w:rPr>
          <w:b/>
          <w:bCs/>
          <w:sz w:val="22"/>
          <w:szCs w:val="22"/>
        </w:rPr>
        <w:t>PACEA UMR 5199, Université de Bordeaux</w:t>
      </w:r>
      <w:r w:rsidR="000574D8" w:rsidRPr="00F47E7A">
        <w:rPr>
          <w:b/>
          <w:bCs/>
          <w:sz w:val="22"/>
          <w:szCs w:val="22"/>
        </w:rPr>
        <w:t>)</w:t>
      </w:r>
    </w:p>
    <w:p w14:paraId="474D2129" w14:textId="4CCD2D74" w:rsidR="00BB7DD5" w:rsidRPr="006D0A47" w:rsidRDefault="002E6BFB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9h00</w:t>
      </w:r>
      <w:r w:rsidR="00BB7DD5" w:rsidRPr="008A4DB7">
        <w:rPr>
          <w:sz w:val="22"/>
          <w:szCs w:val="22"/>
          <w:u w:val="single"/>
        </w:rPr>
        <w:t xml:space="preserve"> – 9h</w:t>
      </w:r>
      <w:r w:rsidRPr="008A4DB7">
        <w:rPr>
          <w:sz w:val="22"/>
          <w:szCs w:val="22"/>
          <w:u w:val="single"/>
        </w:rPr>
        <w:t>35</w:t>
      </w:r>
      <w:r w:rsidR="00BB7DD5" w:rsidRPr="006D0A47">
        <w:rPr>
          <w:sz w:val="22"/>
          <w:szCs w:val="22"/>
        </w:rPr>
        <w:t xml:space="preserve"> : </w:t>
      </w:r>
      <w:r w:rsidR="00BE21AF" w:rsidRPr="005A50D8">
        <w:rPr>
          <w:i/>
          <w:iCs/>
          <w:sz w:val="22"/>
          <w:szCs w:val="22"/>
        </w:rPr>
        <w:t xml:space="preserve">Nouvelles données concernant le devenir des </w:t>
      </w:r>
      <w:proofErr w:type="spellStart"/>
      <w:r w:rsidR="00BE21AF" w:rsidRPr="005A50D8">
        <w:rPr>
          <w:i/>
          <w:iCs/>
          <w:sz w:val="22"/>
          <w:szCs w:val="22"/>
        </w:rPr>
        <w:t>villae</w:t>
      </w:r>
      <w:proofErr w:type="spellEnd"/>
      <w:r w:rsidR="00BE21AF" w:rsidRPr="005A50D8">
        <w:rPr>
          <w:i/>
          <w:iCs/>
          <w:sz w:val="22"/>
          <w:szCs w:val="22"/>
        </w:rPr>
        <w:t xml:space="preserve"> antiques d’Aquitaine méridionale au premier Moyen Âge : le cas de </w:t>
      </w:r>
      <w:proofErr w:type="spellStart"/>
      <w:r w:rsidR="00BE21AF" w:rsidRPr="005A50D8">
        <w:rPr>
          <w:i/>
          <w:iCs/>
          <w:sz w:val="22"/>
          <w:szCs w:val="22"/>
        </w:rPr>
        <w:t>Sorde-l’abbaye</w:t>
      </w:r>
      <w:proofErr w:type="spellEnd"/>
      <w:r w:rsidR="00BE21AF" w:rsidRPr="005A50D8">
        <w:rPr>
          <w:i/>
          <w:iCs/>
          <w:sz w:val="22"/>
          <w:szCs w:val="22"/>
        </w:rPr>
        <w:t xml:space="preserve"> (40) remis en perspective à l’échelle de la Novempopulanie</w:t>
      </w:r>
      <w:r w:rsidR="00BE21AF">
        <w:rPr>
          <w:sz w:val="22"/>
          <w:szCs w:val="22"/>
        </w:rPr>
        <w:t xml:space="preserve"> - </w:t>
      </w:r>
      <w:r w:rsidR="00BE21AF" w:rsidRPr="009473C5">
        <w:rPr>
          <w:sz w:val="22"/>
          <w:szCs w:val="22"/>
        </w:rPr>
        <w:t>Laurent Callegarin</w:t>
      </w:r>
      <w:r w:rsidR="00BE21AF">
        <w:rPr>
          <w:sz w:val="22"/>
          <w:szCs w:val="22"/>
        </w:rPr>
        <w:t xml:space="preserve"> (</w:t>
      </w:r>
      <w:r w:rsidR="00BE21AF" w:rsidRPr="00190A5E">
        <w:rPr>
          <w:sz w:val="22"/>
          <w:szCs w:val="22"/>
        </w:rPr>
        <w:t>IRAA UAR 315</w:t>
      </w:r>
      <w:r w:rsidR="00BE21AF">
        <w:rPr>
          <w:sz w:val="22"/>
          <w:szCs w:val="22"/>
        </w:rPr>
        <w:t>5, Université de Pau et des Pays de l’Adour)</w:t>
      </w:r>
      <w:r w:rsidR="00BE21AF" w:rsidRPr="009473C5">
        <w:rPr>
          <w:sz w:val="22"/>
          <w:szCs w:val="22"/>
        </w:rPr>
        <w:t>, L</w:t>
      </w:r>
      <w:r w:rsidR="00BE21AF">
        <w:rPr>
          <w:sz w:val="22"/>
          <w:szCs w:val="22"/>
        </w:rPr>
        <w:t>ouis</w:t>
      </w:r>
      <w:r w:rsidR="00BE21AF" w:rsidRPr="009473C5">
        <w:rPr>
          <w:sz w:val="22"/>
          <w:szCs w:val="22"/>
        </w:rPr>
        <w:t xml:space="preserve"> Lopeteguy</w:t>
      </w:r>
      <w:r w:rsidR="00BE21AF" w:rsidRPr="00156CF9">
        <w:rPr>
          <w:sz w:val="22"/>
          <w:szCs w:val="22"/>
        </w:rPr>
        <w:t xml:space="preserve"> </w:t>
      </w:r>
      <w:r w:rsidR="00BE21AF">
        <w:rPr>
          <w:sz w:val="22"/>
          <w:szCs w:val="22"/>
        </w:rPr>
        <w:t>(</w:t>
      </w:r>
      <w:r w:rsidR="00BE21AF" w:rsidRPr="00156CF9">
        <w:rPr>
          <w:sz w:val="22"/>
          <w:szCs w:val="22"/>
        </w:rPr>
        <w:t>Hadès</w:t>
      </w:r>
      <w:r w:rsidR="00BE21AF">
        <w:rPr>
          <w:sz w:val="22"/>
          <w:szCs w:val="22"/>
        </w:rPr>
        <w:t xml:space="preserve"> et</w:t>
      </w:r>
      <w:r w:rsidR="00BE21AF" w:rsidRPr="00156CF9">
        <w:rPr>
          <w:sz w:val="22"/>
          <w:szCs w:val="22"/>
        </w:rPr>
        <w:t xml:space="preserve"> </w:t>
      </w:r>
      <w:proofErr w:type="spellStart"/>
      <w:r w:rsidR="00BE21AF" w:rsidRPr="00156CF9">
        <w:rPr>
          <w:sz w:val="22"/>
          <w:szCs w:val="22"/>
        </w:rPr>
        <w:t>Archéosciences</w:t>
      </w:r>
      <w:proofErr w:type="spellEnd"/>
      <w:r w:rsidR="00BE21AF" w:rsidRPr="00156CF9">
        <w:rPr>
          <w:sz w:val="22"/>
          <w:szCs w:val="22"/>
        </w:rPr>
        <w:t xml:space="preserve"> UMR 6034</w:t>
      </w:r>
      <w:r w:rsidR="00BE21AF">
        <w:rPr>
          <w:sz w:val="22"/>
          <w:szCs w:val="22"/>
        </w:rPr>
        <w:t xml:space="preserve">), </w:t>
      </w:r>
      <w:r w:rsidR="00BE21AF" w:rsidRPr="009473C5">
        <w:rPr>
          <w:sz w:val="22"/>
          <w:szCs w:val="22"/>
        </w:rPr>
        <w:t>S</w:t>
      </w:r>
      <w:r w:rsidR="00BE21AF">
        <w:rPr>
          <w:sz w:val="22"/>
          <w:szCs w:val="22"/>
        </w:rPr>
        <w:t>ébastien</w:t>
      </w:r>
      <w:r w:rsidR="00BE21AF" w:rsidRPr="009473C5">
        <w:rPr>
          <w:sz w:val="22"/>
          <w:szCs w:val="22"/>
        </w:rPr>
        <w:t xml:space="preserve"> Cabes</w:t>
      </w:r>
      <w:r w:rsidR="00BE21AF" w:rsidRPr="005A50D8">
        <w:rPr>
          <w:sz w:val="22"/>
          <w:szCs w:val="22"/>
        </w:rPr>
        <w:t xml:space="preserve"> </w:t>
      </w:r>
      <w:r w:rsidR="00BE21AF">
        <w:rPr>
          <w:sz w:val="22"/>
          <w:szCs w:val="22"/>
        </w:rPr>
        <w:t>(</w:t>
      </w:r>
      <w:r w:rsidR="00BE21AF" w:rsidRPr="00190A5E">
        <w:rPr>
          <w:sz w:val="22"/>
          <w:szCs w:val="22"/>
        </w:rPr>
        <w:t>IRAA UAR 315</w:t>
      </w:r>
      <w:r w:rsidR="00BE21AF">
        <w:rPr>
          <w:sz w:val="22"/>
          <w:szCs w:val="22"/>
        </w:rPr>
        <w:t xml:space="preserve">5, Université de Pau et des Pays de l’Adour), </w:t>
      </w:r>
      <w:r w:rsidR="00BE21AF" w:rsidRPr="009473C5">
        <w:rPr>
          <w:sz w:val="22"/>
          <w:szCs w:val="22"/>
        </w:rPr>
        <w:t>A</w:t>
      </w:r>
      <w:r w:rsidR="00BE21AF">
        <w:rPr>
          <w:sz w:val="22"/>
          <w:szCs w:val="22"/>
        </w:rPr>
        <w:t>mbre</w:t>
      </w:r>
      <w:r w:rsidR="00BE21AF" w:rsidRPr="009473C5">
        <w:rPr>
          <w:sz w:val="22"/>
          <w:szCs w:val="22"/>
        </w:rPr>
        <w:t xml:space="preserve"> Tisserand</w:t>
      </w:r>
      <w:r w:rsidR="00BE21AF" w:rsidRPr="005A50D8">
        <w:rPr>
          <w:sz w:val="22"/>
          <w:szCs w:val="22"/>
        </w:rPr>
        <w:t xml:space="preserve"> </w:t>
      </w:r>
      <w:r w:rsidR="00BE21AF">
        <w:rPr>
          <w:sz w:val="22"/>
          <w:szCs w:val="22"/>
        </w:rPr>
        <w:t>(</w:t>
      </w:r>
      <w:r w:rsidR="00BE21AF" w:rsidRPr="00156CF9">
        <w:rPr>
          <w:sz w:val="22"/>
          <w:szCs w:val="22"/>
        </w:rPr>
        <w:t>Centre de Recherches Archéologiques sur les Landes</w:t>
      </w:r>
      <w:r w:rsidR="00BE21AF">
        <w:rPr>
          <w:sz w:val="22"/>
          <w:szCs w:val="22"/>
        </w:rPr>
        <w:t xml:space="preserve">), </w:t>
      </w:r>
      <w:r w:rsidR="00BE21AF" w:rsidRPr="009473C5">
        <w:rPr>
          <w:sz w:val="22"/>
          <w:szCs w:val="22"/>
        </w:rPr>
        <w:t>J</w:t>
      </w:r>
      <w:r w:rsidR="00BE21AF">
        <w:rPr>
          <w:sz w:val="22"/>
          <w:szCs w:val="22"/>
        </w:rPr>
        <w:t>ade</w:t>
      </w:r>
      <w:r w:rsidR="00BE21AF" w:rsidRPr="009473C5">
        <w:rPr>
          <w:sz w:val="22"/>
          <w:szCs w:val="22"/>
        </w:rPr>
        <w:t xml:space="preserve"> Pezzoni</w:t>
      </w:r>
      <w:r w:rsidR="00BE21AF">
        <w:rPr>
          <w:sz w:val="22"/>
          <w:szCs w:val="22"/>
        </w:rPr>
        <w:t xml:space="preserve"> (</w:t>
      </w:r>
      <w:r w:rsidR="00BE21AF" w:rsidRPr="00156CF9">
        <w:rPr>
          <w:sz w:val="22"/>
          <w:szCs w:val="22"/>
        </w:rPr>
        <w:t>Service Archéologie Bordeaux Métropole</w:t>
      </w:r>
      <w:r w:rsidR="00BE21AF">
        <w:rPr>
          <w:sz w:val="22"/>
          <w:szCs w:val="22"/>
        </w:rPr>
        <w:t>)</w:t>
      </w:r>
    </w:p>
    <w:p w14:paraId="74FE010D" w14:textId="4CCEB239" w:rsidR="00BB7DD5" w:rsidRPr="005307D2" w:rsidRDefault="00BB7DD5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9h</w:t>
      </w:r>
      <w:r w:rsidR="0049785B" w:rsidRPr="008A4DB7">
        <w:rPr>
          <w:sz w:val="22"/>
          <w:szCs w:val="22"/>
          <w:u w:val="single"/>
        </w:rPr>
        <w:t>35</w:t>
      </w:r>
      <w:r w:rsidRPr="008A4DB7">
        <w:rPr>
          <w:sz w:val="22"/>
          <w:szCs w:val="22"/>
          <w:u w:val="single"/>
        </w:rPr>
        <w:t xml:space="preserve"> – </w:t>
      </w:r>
      <w:r w:rsidR="0049785B" w:rsidRPr="008A4DB7">
        <w:rPr>
          <w:sz w:val="22"/>
          <w:szCs w:val="22"/>
          <w:u w:val="single"/>
        </w:rPr>
        <w:t>10h</w:t>
      </w:r>
      <w:r w:rsidR="00946841" w:rsidRPr="008A4DB7">
        <w:rPr>
          <w:sz w:val="22"/>
          <w:szCs w:val="22"/>
          <w:u w:val="single"/>
        </w:rPr>
        <w:t>10</w:t>
      </w:r>
      <w:r w:rsidRPr="005307D2">
        <w:rPr>
          <w:sz w:val="22"/>
          <w:szCs w:val="22"/>
        </w:rPr>
        <w:t> </w:t>
      </w:r>
      <w:r w:rsidR="00946841" w:rsidRPr="005307D2">
        <w:rPr>
          <w:sz w:val="22"/>
          <w:szCs w:val="22"/>
        </w:rPr>
        <w:t xml:space="preserve">: </w:t>
      </w:r>
      <w:r w:rsidR="00BE21AF" w:rsidRPr="008147B3">
        <w:rPr>
          <w:sz w:val="22"/>
          <w:szCs w:val="22"/>
        </w:rPr>
        <w:t xml:space="preserve">Dynamiques et rythmes d’occupation d’un territoire rural entre Antiquité tardive et haut Moyen Âge. Le cas du site de </w:t>
      </w:r>
      <w:proofErr w:type="spellStart"/>
      <w:r w:rsidR="00BE21AF" w:rsidRPr="008147B3">
        <w:rPr>
          <w:sz w:val="22"/>
          <w:szCs w:val="22"/>
        </w:rPr>
        <w:t>Burmerange</w:t>
      </w:r>
      <w:proofErr w:type="spellEnd"/>
      <w:r w:rsidR="00BE21AF" w:rsidRPr="008147B3">
        <w:rPr>
          <w:sz w:val="22"/>
          <w:szCs w:val="22"/>
        </w:rPr>
        <w:t xml:space="preserve"> (Grand-Duché de Luxembourg)</w:t>
      </w:r>
      <w:r w:rsidR="00BE21AF">
        <w:rPr>
          <w:sz w:val="22"/>
          <w:szCs w:val="22"/>
        </w:rPr>
        <w:t xml:space="preserve"> – Fabio </w:t>
      </w:r>
      <w:r w:rsidR="00BE21AF" w:rsidRPr="006D0A47">
        <w:rPr>
          <w:sz w:val="22"/>
          <w:szCs w:val="22"/>
        </w:rPr>
        <w:t>Attanasio</w:t>
      </w:r>
      <w:r w:rsidR="00BE21AF">
        <w:rPr>
          <w:sz w:val="22"/>
          <w:szCs w:val="22"/>
        </w:rPr>
        <w:t xml:space="preserve"> (</w:t>
      </w:r>
      <w:r w:rsidR="00BE21AF" w:rsidRPr="00DA269A">
        <w:rPr>
          <w:sz w:val="22"/>
          <w:szCs w:val="22"/>
        </w:rPr>
        <w:t>ARCHEO DIAG Luxembourg</w:t>
      </w:r>
      <w:r w:rsidR="00BE21AF">
        <w:rPr>
          <w:sz w:val="22"/>
          <w:szCs w:val="22"/>
        </w:rPr>
        <w:t>)</w:t>
      </w:r>
    </w:p>
    <w:p w14:paraId="4F7B43C9" w14:textId="622C7AA3" w:rsidR="00BB7DD5" w:rsidRPr="002D6588" w:rsidRDefault="00946841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2D6588">
        <w:rPr>
          <w:b/>
          <w:bCs/>
          <w:sz w:val="22"/>
          <w:szCs w:val="22"/>
        </w:rPr>
        <w:t>10h10 – 10h40</w:t>
      </w:r>
      <w:r w:rsidR="00BB7DD5" w:rsidRPr="002D6588">
        <w:rPr>
          <w:b/>
          <w:bCs/>
          <w:sz w:val="22"/>
          <w:szCs w:val="22"/>
        </w:rPr>
        <w:t> : pause / posters</w:t>
      </w:r>
    </w:p>
    <w:p w14:paraId="46E45DCC" w14:textId="2F361EDE" w:rsidR="00BB7DD5" w:rsidRPr="00CE111F" w:rsidRDefault="00BB7DD5" w:rsidP="00572065">
      <w:pPr>
        <w:spacing w:after="0" w:line="360" w:lineRule="auto"/>
        <w:jc w:val="both"/>
        <w:rPr>
          <w:sz w:val="22"/>
          <w:szCs w:val="22"/>
        </w:rPr>
      </w:pPr>
      <w:r w:rsidRPr="000C7BE4">
        <w:rPr>
          <w:sz w:val="22"/>
          <w:szCs w:val="22"/>
          <w:u w:val="single"/>
        </w:rPr>
        <w:t>10h</w:t>
      </w:r>
      <w:r w:rsidR="00946841" w:rsidRPr="000C7BE4">
        <w:rPr>
          <w:sz w:val="22"/>
          <w:szCs w:val="22"/>
          <w:u w:val="single"/>
        </w:rPr>
        <w:t>40</w:t>
      </w:r>
      <w:r w:rsidRPr="000C7BE4">
        <w:rPr>
          <w:sz w:val="22"/>
          <w:szCs w:val="22"/>
          <w:u w:val="single"/>
        </w:rPr>
        <w:t xml:space="preserve"> – </w:t>
      </w:r>
      <w:r w:rsidR="00946841" w:rsidRPr="000C7BE4">
        <w:rPr>
          <w:sz w:val="22"/>
          <w:szCs w:val="22"/>
          <w:u w:val="single"/>
        </w:rPr>
        <w:t>11h</w:t>
      </w:r>
      <w:r w:rsidR="00F32A6C" w:rsidRPr="000C7BE4">
        <w:rPr>
          <w:sz w:val="22"/>
          <w:szCs w:val="22"/>
          <w:u w:val="single"/>
        </w:rPr>
        <w:t>15</w:t>
      </w:r>
      <w:r w:rsidRPr="000C7BE4">
        <w:rPr>
          <w:sz w:val="22"/>
          <w:szCs w:val="22"/>
        </w:rPr>
        <w:t xml:space="preserve"> : </w:t>
      </w:r>
      <w:r w:rsidR="00CD70A3" w:rsidRPr="000C7BE4">
        <w:rPr>
          <w:sz w:val="22"/>
          <w:szCs w:val="22"/>
        </w:rPr>
        <w:t xml:space="preserve">« </w:t>
      </w:r>
      <w:proofErr w:type="spellStart"/>
      <w:r w:rsidR="00CD70A3" w:rsidRPr="000C7BE4">
        <w:rPr>
          <w:sz w:val="22"/>
          <w:szCs w:val="22"/>
        </w:rPr>
        <w:t>Kerpont</w:t>
      </w:r>
      <w:proofErr w:type="spellEnd"/>
      <w:r w:rsidR="00CD70A3" w:rsidRPr="000C7BE4">
        <w:rPr>
          <w:sz w:val="22"/>
          <w:szCs w:val="22"/>
        </w:rPr>
        <w:t xml:space="preserve"> est, </w:t>
      </w:r>
      <w:proofErr w:type="spellStart"/>
      <w:r w:rsidR="00CD70A3" w:rsidRPr="000C7BE4">
        <w:rPr>
          <w:sz w:val="22"/>
          <w:szCs w:val="22"/>
        </w:rPr>
        <w:t>Kerloïc</w:t>
      </w:r>
      <w:proofErr w:type="spellEnd"/>
      <w:r w:rsidR="00CD70A3" w:rsidRPr="000C7BE4">
        <w:rPr>
          <w:sz w:val="22"/>
          <w:szCs w:val="22"/>
        </w:rPr>
        <w:t xml:space="preserve"> » à Caudan (56) - </w:t>
      </w:r>
      <w:r w:rsidR="00572065" w:rsidRPr="000C7BE4">
        <w:rPr>
          <w:sz w:val="22"/>
          <w:szCs w:val="22"/>
        </w:rPr>
        <w:t>Solène Lacroix (</w:t>
      </w:r>
      <w:proofErr w:type="spellStart"/>
      <w:r w:rsidR="00572065" w:rsidRPr="000C7BE4">
        <w:rPr>
          <w:sz w:val="22"/>
          <w:szCs w:val="22"/>
        </w:rPr>
        <w:t>Eveha</w:t>
      </w:r>
      <w:proofErr w:type="spellEnd"/>
      <w:r w:rsidR="00572065" w:rsidRPr="000C7BE4">
        <w:rPr>
          <w:sz w:val="22"/>
          <w:szCs w:val="22"/>
        </w:rPr>
        <w:t xml:space="preserve"> </w:t>
      </w:r>
      <w:r w:rsidR="00C17474" w:rsidRPr="000C7BE4">
        <w:rPr>
          <w:sz w:val="22"/>
          <w:szCs w:val="22"/>
        </w:rPr>
        <w:t>et</w:t>
      </w:r>
      <w:r w:rsidR="00572065" w:rsidRPr="000C7BE4">
        <w:rPr>
          <w:sz w:val="22"/>
          <w:szCs w:val="22"/>
        </w:rPr>
        <w:t xml:space="preserve"> </w:t>
      </w:r>
      <w:r w:rsidR="00C17474" w:rsidRPr="000C7BE4">
        <w:rPr>
          <w:sz w:val="22"/>
          <w:szCs w:val="22"/>
        </w:rPr>
        <w:t xml:space="preserve">CITERES </w:t>
      </w:r>
      <w:r w:rsidR="00572065" w:rsidRPr="000C7BE4">
        <w:rPr>
          <w:sz w:val="22"/>
          <w:szCs w:val="22"/>
        </w:rPr>
        <w:t>UMR 7324</w:t>
      </w:r>
      <w:r w:rsidR="00C17474" w:rsidRPr="000C7BE4">
        <w:rPr>
          <w:sz w:val="22"/>
          <w:szCs w:val="22"/>
        </w:rPr>
        <w:t>, Université de Tours</w:t>
      </w:r>
      <w:r w:rsidR="00572065" w:rsidRPr="000C7BE4">
        <w:rPr>
          <w:sz w:val="22"/>
          <w:szCs w:val="22"/>
        </w:rPr>
        <w:t>), L</w:t>
      </w:r>
      <w:r w:rsidR="00C17474" w:rsidRPr="000C7BE4">
        <w:rPr>
          <w:sz w:val="22"/>
          <w:szCs w:val="22"/>
        </w:rPr>
        <w:t>aurence</w:t>
      </w:r>
      <w:r w:rsidR="00572065" w:rsidRPr="000C7BE4">
        <w:rPr>
          <w:sz w:val="22"/>
          <w:szCs w:val="22"/>
        </w:rPr>
        <w:t xml:space="preserve"> Le Clézio (</w:t>
      </w:r>
      <w:proofErr w:type="spellStart"/>
      <w:r w:rsidR="00572065" w:rsidRPr="000C7BE4">
        <w:rPr>
          <w:sz w:val="22"/>
          <w:szCs w:val="22"/>
        </w:rPr>
        <w:t>Eveha</w:t>
      </w:r>
      <w:proofErr w:type="spellEnd"/>
      <w:r w:rsidR="00572065" w:rsidRPr="000C7BE4">
        <w:rPr>
          <w:sz w:val="22"/>
          <w:szCs w:val="22"/>
        </w:rPr>
        <w:t xml:space="preserve"> </w:t>
      </w:r>
      <w:r w:rsidR="00C17474" w:rsidRPr="000C7BE4">
        <w:rPr>
          <w:sz w:val="22"/>
          <w:szCs w:val="22"/>
        </w:rPr>
        <w:t>et</w:t>
      </w:r>
      <w:r w:rsidR="00572065" w:rsidRPr="000C7BE4">
        <w:rPr>
          <w:sz w:val="22"/>
          <w:szCs w:val="22"/>
        </w:rPr>
        <w:t xml:space="preserve"> </w:t>
      </w:r>
      <w:proofErr w:type="spellStart"/>
      <w:r w:rsidR="00C17474" w:rsidRPr="000C7BE4">
        <w:rPr>
          <w:sz w:val="22"/>
          <w:szCs w:val="22"/>
        </w:rPr>
        <w:t>CReAAH</w:t>
      </w:r>
      <w:proofErr w:type="spellEnd"/>
      <w:r w:rsidR="00C17474" w:rsidRPr="000C7BE4">
        <w:rPr>
          <w:sz w:val="22"/>
          <w:szCs w:val="22"/>
        </w:rPr>
        <w:t xml:space="preserve"> </w:t>
      </w:r>
      <w:r w:rsidR="00572065" w:rsidRPr="000C7BE4">
        <w:rPr>
          <w:sz w:val="22"/>
          <w:szCs w:val="22"/>
        </w:rPr>
        <w:t>UMR 6566</w:t>
      </w:r>
      <w:r w:rsidR="00C17474" w:rsidRPr="000C7BE4">
        <w:rPr>
          <w:sz w:val="22"/>
          <w:szCs w:val="22"/>
        </w:rPr>
        <w:t>, Université de Rennes</w:t>
      </w:r>
      <w:r w:rsidR="00572065" w:rsidRPr="000C7BE4">
        <w:rPr>
          <w:sz w:val="22"/>
          <w:szCs w:val="22"/>
        </w:rPr>
        <w:t>)</w:t>
      </w:r>
    </w:p>
    <w:p w14:paraId="41EF248A" w14:textId="54238E18" w:rsidR="00BB7DD5" w:rsidRPr="00056AD3" w:rsidRDefault="00F32A6C" w:rsidP="00056AD3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11h15</w:t>
      </w:r>
      <w:r w:rsidR="00BB7DD5" w:rsidRPr="008A4DB7">
        <w:rPr>
          <w:sz w:val="22"/>
          <w:szCs w:val="22"/>
          <w:u w:val="single"/>
        </w:rPr>
        <w:t xml:space="preserve"> – 11h</w:t>
      </w:r>
      <w:r w:rsidR="008B4857" w:rsidRPr="008A4DB7">
        <w:rPr>
          <w:sz w:val="22"/>
          <w:szCs w:val="22"/>
          <w:u w:val="single"/>
        </w:rPr>
        <w:t>50</w:t>
      </w:r>
      <w:r w:rsidR="00BB7DD5" w:rsidRPr="00056AD3">
        <w:rPr>
          <w:sz w:val="22"/>
          <w:szCs w:val="22"/>
        </w:rPr>
        <w:t xml:space="preserve"> :</w:t>
      </w:r>
      <w:r w:rsidR="00BB7DD5" w:rsidRPr="0014732D">
        <w:rPr>
          <w:i/>
          <w:iCs/>
          <w:sz w:val="22"/>
          <w:szCs w:val="22"/>
        </w:rPr>
        <w:t xml:space="preserve"> </w:t>
      </w:r>
      <w:r w:rsidR="00056AD3" w:rsidRPr="0014732D">
        <w:rPr>
          <w:i/>
          <w:iCs/>
          <w:sz w:val="22"/>
          <w:szCs w:val="22"/>
        </w:rPr>
        <w:t>« Dans nos régions » : perceptions et médiation des territoires alto-médiévaux au musée</w:t>
      </w:r>
      <w:r w:rsidR="00056AD3">
        <w:rPr>
          <w:sz w:val="22"/>
          <w:szCs w:val="22"/>
        </w:rPr>
        <w:t xml:space="preserve"> - </w:t>
      </w:r>
      <w:r w:rsidR="00056AD3" w:rsidRPr="00056AD3">
        <w:rPr>
          <w:sz w:val="22"/>
          <w:szCs w:val="22"/>
        </w:rPr>
        <w:t>Marie Demelenne</w:t>
      </w:r>
      <w:r w:rsidR="00056AD3">
        <w:rPr>
          <w:sz w:val="22"/>
          <w:szCs w:val="22"/>
        </w:rPr>
        <w:t xml:space="preserve"> (</w:t>
      </w:r>
      <w:r w:rsidR="00056AD3" w:rsidRPr="00056AD3">
        <w:rPr>
          <w:sz w:val="22"/>
          <w:szCs w:val="22"/>
        </w:rPr>
        <w:t>Section d’Archéologie régionale et domaniale</w:t>
      </w:r>
      <w:r w:rsidR="0014732D">
        <w:rPr>
          <w:sz w:val="22"/>
          <w:szCs w:val="22"/>
        </w:rPr>
        <w:t xml:space="preserve"> - </w:t>
      </w:r>
      <w:r w:rsidR="00056AD3" w:rsidRPr="00056AD3">
        <w:rPr>
          <w:sz w:val="22"/>
          <w:szCs w:val="22"/>
        </w:rPr>
        <w:t>Domaine &amp; Musée royal de Mariemont (Belgique)</w:t>
      </w:r>
      <w:r w:rsidR="0014732D">
        <w:rPr>
          <w:sz w:val="22"/>
          <w:szCs w:val="22"/>
        </w:rPr>
        <w:t>)</w:t>
      </w:r>
    </w:p>
    <w:p w14:paraId="202FBCE0" w14:textId="77777777" w:rsidR="005307D2" w:rsidRPr="00056AD3" w:rsidRDefault="005307D2" w:rsidP="006D0A47">
      <w:pPr>
        <w:spacing w:after="0" w:line="360" w:lineRule="auto"/>
        <w:jc w:val="both"/>
        <w:rPr>
          <w:sz w:val="22"/>
          <w:szCs w:val="22"/>
        </w:rPr>
      </w:pPr>
    </w:p>
    <w:p w14:paraId="41FD942E" w14:textId="6C662FCB" w:rsidR="00BB7DD5" w:rsidRDefault="00BB7DD5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5307D2">
        <w:rPr>
          <w:b/>
          <w:bCs/>
          <w:sz w:val="22"/>
          <w:szCs w:val="22"/>
        </w:rPr>
        <w:t>11h</w:t>
      </w:r>
      <w:r w:rsidR="008B4857" w:rsidRPr="005307D2">
        <w:rPr>
          <w:b/>
          <w:bCs/>
          <w:sz w:val="22"/>
          <w:szCs w:val="22"/>
        </w:rPr>
        <w:t>5</w:t>
      </w:r>
      <w:r w:rsidRPr="005307D2">
        <w:rPr>
          <w:b/>
          <w:bCs/>
          <w:sz w:val="22"/>
          <w:szCs w:val="22"/>
        </w:rPr>
        <w:t>0 – 1</w:t>
      </w:r>
      <w:r w:rsidR="007B7078" w:rsidRPr="005307D2">
        <w:rPr>
          <w:b/>
          <w:bCs/>
          <w:sz w:val="22"/>
          <w:szCs w:val="22"/>
        </w:rPr>
        <w:t>3</w:t>
      </w:r>
      <w:r w:rsidRPr="005307D2">
        <w:rPr>
          <w:b/>
          <w:bCs/>
          <w:sz w:val="22"/>
          <w:szCs w:val="22"/>
        </w:rPr>
        <w:t>h</w:t>
      </w:r>
      <w:r w:rsidR="007B7078" w:rsidRPr="005307D2">
        <w:rPr>
          <w:b/>
          <w:bCs/>
          <w:sz w:val="22"/>
          <w:szCs w:val="22"/>
        </w:rPr>
        <w:t>30</w:t>
      </w:r>
      <w:r w:rsidRPr="005307D2">
        <w:rPr>
          <w:b/>
          <w:bCs/>
          <w:sz w:val="22"/>
          <w:szCs w:val="22"/>
        </w:rPr>
        <w:t xml:space="preserve"> : pause déjeuner</w:t>
      </w:r>
    </w:p>
    <w:p w14:paraId="2207199A" w14:textId="77777777" w:rsidR="005307D2" w:rsidRPr="005307D2" w:rsidRDefault="005307D2" w:rsidP="006D0A47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44725563" w14:textId="651FC2FA" w:rsidR="00177DE0" w:rsidRPr="000C7F1C" w:rsidRDefault="00177DE0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 w:rsidRPr="000C7F1C">
        <w:rPr>
          <w:b/>
          <w:bCs/>
          <w:sz w:val="22"/>
          <w:szCs w:val="22"/>
        </w:rPr>
        <w:t xml:space="preserve">Modérateurs après-midi : </w:t>
      </w:r>
      <w:r w:rsidR="001F08B1" w:rsidRPr="000C7F1C">
        <w:rPr>
          <w:b/>
          <w:bCs/>
          <w:sz w:val="22"/>
          <w:szCs w:val="22"/>
        </w:rPr>
        <w:t>Isabelle C</w:t>
      </w:r>
      <w:r w:rsidR="000574D8" w:rsidRPr="000C7F1C">
        <w:rPr>
          <w:b/>
          <w:bCs/>
          <w:sz w:val="22"/>
          <w:szCs w:val="22"/>
        </w:rPr>
        <w:t>artron (</w:t>
      </w:r>
      <w:proofErr w:type="spellStart"/>
      <w:r w:rsidR="000574D8" w:rsidRPr="000C7F1C">
        <w:rPr>
          <w:b/>
          <w:bCs/>
          <w:sz w:val="22"/>
          <w:szCs w:val="22"/>
        </w:rPr>
        <w:t>Ausonius</w:t>
      </w:r>
      <w:proofErr w:type="spellEnd"/>
      <w:r w:rsidR="000574D8" w:rsidRPr="000C7F1C">
        <w:rPr>
          <w:b/>
          <w:bCs/>
          <w:sz w:val="22"/>
          <w:szCs w:val="22"/>
        </w:rPr>
        <w:t xml:space="preserve"> UMR 5607, Université Bordeaux Montaigne)</w:t>
      </w:r>
      <w:r w:rsidR="001F08B1" w:rsidRPr="000C7F1C">
        <w:rPr>
          <w:b/>
          <w:bCs/>
          <w:sz w:val="22"/>
          <w:szCs w:val="22"/>
        </w:rPr>
        <w:t xml:space="preserve"> et Damien Martinez</w:t>
      </w:r>
      <w:r w:rsidR="00681CF0" w:rsidRPr="000C7F1C">
        <w:rPr>
          <w:b/>
          <w:bCs/>
          <w:sz w:val="22"/>
          <w:szCs w:val="22"/>
        </w:rPr>
        <w:t xml:space="preserve"> (CIHAM UMR 5648</w:t>
      </w:r>
      <w:r w:rsidR="000C7F1C" w:rsidRPr="000C7F1C">
        <w:rPr>
          <w:b/>
          <w:bCs/>
          <w:sz w:val="22"/>
          <w:szCs w:val="22"/>
        </w:rPr>
        <w:t>, Université de Lyon 2)</w:t>
      </w:r>
    </w:p>
    <w:p w14:paraId="382A8386" w14:textId="59DD2043" w:rsidR="00BB7DD5" w:rsidRPr="00D829DC" w:rsidRDefault="00BB7DD5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</w:t>
      </w:r>
      <w:r w:rsidR="007B7078" w:rsidRPr="008A4DB7">
        <w:rPr>
          <w:sz w:val="22"/>
          <w:szCs w:val="22"/>
          <w:u w:val="single"/>
        </w:rPr>
        <w:t>3</w:t>
      </w:r>
      <w:r w:rsidRPr="008A4DB7">
        <w:rPr>
          <w:sz w:val="22"/>
          <w:szCs w:val="22"/>
          <w:u w:val="single"/>
        </w:rPr>
        <w:t>h</w:t>
      </w:r>
      <w:r w:rsidR="007B7078" w:rsidRPr="008A4DB7">
        <w:rPr>
          <w:sz w:val="22"/>
          <w:szCs w:val="22"/>
          <w:u w:val="single"/>
        </w:rPr>
        <w:t>30</w:t>
      </w:r>
      <w:r w:rsidRPr="008A4DB7">
        <w:rPr>
          <w:sz w:val="22"/>
          <w:szCs w:val="22"/>
          <w:u w:val="single"/>
        </w:rPr>
        <w:t xml:space="preserve"> – 1</w:t>
      </w:r>
      <w:r w:rsidR="007B7078" w:rsidRPr="008A4DB7">
        <w:rPr>
          <w:sz w:val="22"/>
          <w:szCs w:val="22"/>
          <w:u w:val="single"/>
        </w:rPr>
        <w:t>3</w:t>
      </w:r>
      <w:r w:rsidRPr="008A4DB7">
        <w:rPr>
          <w:sz w:val="22"/>
          <w:szCs w:val="22"/>
          <w:u w:val="single"/>
        </w:rPr>
        <w:t>h</w:t>
      </w:r>
      <w:r w:rsidR="007B7078" w:rsidRPr="008A4DB7">
        <w:rPr>
          <w:sz w:val="22"/>
          <w:szCs w:val="22"/>
          <w:u w:val="single"/>
        </w:rPr>
        <w:t>5</w:t>
      </w:r>
      <w:r w:rsidRPr="008A4DB7">
        <w:rPr>
          <w:sz w:val="22"/>
          <w:szCs w:val="22"/>
          <w:u w:val="single"/>
        </w:rPr>
        <w:t>5</w:t>
      </w:r>
      <w:r w:rsidRPr="00D829DC">
        <w:rPr>
          <w:sz w:val="22"/>
          <w:szCs w:val="22"/>
        </w:rPr>
        <w:t xml:space="preserve"> : </w:t>
      </w:r>
      <w:r w:rsidR="00940068" w:rsidRPr="00601077">
        <w:rPr>
          <w:i/>
          <w:iCs/>
          <w:sz w:val="22"/>
          <w:szCs w:val="22"/>
        </w:rPr>
        <w:t xml:space="preserve">Le site de la </w:t>
      </w:r>
      <w:proofErr w:type="spellStart"/>
      <w:r w:rsidR="00940068" w:rsidRPr="00601077">
        <w:rPr>
          <w:i/>
          <w:iCs/>
          <w:sz w:val="22"/>
          <w:szCs w:val="22"/>
        </w:rPr>
        <w:t>Granède</w:t>
      </w:r>
      <w:proofErr w:type="spellEnd"/>
      <w:r w:rsidR="00940068" w:rsidRPr="00D829DC">
        <w:rPr>
          <w:sz w:val="22"/>
          <w:szCs w:val="22"/>
        </w:rPr>
        <w:t xml:space="preserve"> </w:t>
      </w:r>
      <w:r w:rsidR="00D829DC" w:rsidRPr="00D829DC">
        <w:rPr>
          <w:sz w:val="22"/>
          <w:szCs w:val="22"/>
        </w:rPr>
        <w:t>–</w:t>
      </w:r>
      <w:r w:rsidR="00940068" w:rsidRPr="00D829DC">
        <w:rPr>
          <w:sz w:val="22"/>
          <w:szCs w:val="22"/>
        </w:rPr>
        <w:t xml:space="preserve"> C</w:t>
      </w:r>
      <w:r w:rsidR="00D829DC" w:rsidRPr="00D829DC">
        <w:rPr>
          <w:sz w:val="22"/>
          <w:szCs w:val="22"/>
        </w:rPr>
        <w:t xml:space="preserve">hristophe </w:t>
      </w:r>
      <w:r w:rsidR="00232633" w:rsidRPr="00D829DC">
        <w:rPr>
          <w:sz w:val="22"/>
          <w:szCs w:val="22"/>
        </w:rPr>
        <w:t>Saint-Pierre</w:t>
      </w:r>
      <w:r w:rsidR="00D829DC" w:rsidRPr="00D829DC">
        <w:rPr>
          <w:sz w:val="22"/>
          <w:szCs w:val="22"/>
        </w:rPr>
        <w:t xml:space="preserve"> (Direction Départementale d’Archéologie d'Aveyron)</w:t>
      </w:r>
      <w:r w:rsidR="005D42B7">
        <w:rPr>
          <w:sz w:val="22"/>
          <w:szCs w:val="22"/>
        </w:rPr>
        <w:t>, Antony Colombo (</w:t>
      </w:r>
      <w:r w:rsidR="005D42B7" w:rsidRPr="005D42B7">
        <w:rPr>
          <w:sz w:val="22"/>
          <w:szCs w:val="22"/>
        </w:rPr>
        <w:t>EPHE-PSL</w:t>
      </w:r>
      <w:r w:rsidR="000C7F1C">
        <w:rPr>
          <w:sz w:val="22"/>
          <w:szCs w:val="22"/>
        </w:rPr>
        <w:t xml:space="preserve"> et</w:t>
      </w:r>
      <w:r w:rsidR="005D42B7" w:rsidRPr="005D42B7">
        <w:rPr>
          <w:sz w:val="22"/>
          <w:szCs w:val="22"/>
        </w:rPr>
        <w:t xml:space="preserve"> </w:t>
      </w:r>
      <w:proofErr w:type="spellStart"/>
      <w:r w:rsidR="005C458F" w:rsidRPr="005D42B7">
        <w:rPr>
          <w:sz w:val="22"/>
          <w:szCs w:val="22"/>
        </w:rPr>
        <w:t>Archéosciences</w:t>
      </w:r>
      <w:proofErr w:type="spellEnd"/>
      <w:r w:rsidR="005C458F" w:rsidRPr="005D42B7">
        <w:rPr>
          <w:sz w:val="22"/>
          <w:szCs w:val="22"/>
        </w:rPr>
        <w:t xml:space="preserve"> </w:t>
      </w:r>
      <w:r w:rsidR="005D42B7" w:rsidRPr="005D42B7">
        <w:rPr>
          <w:sz w:val="22"/>
          <w:szCs w:val="22"/>
        </w:rPr>
        <w:t>UMR 6034 Bordeaux</w:t>
      </w:r>
      <w:r w:rsidR="005D42B7">
        <w:rPr>
          <w:sz w:val="22"/>
          <w:szCs w:val="22"/>
        </w:rPr>
        <w:t>)</w:t>
      </w:r>
    </w:p>
    <w:p w14:paraId="1F13F214" w14:textId="57C2B869" w:rsidR="00E3377C" w:rsidRDefault="00102B34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14h00</w:t>
      </w:r>
      <w:r w:rsidR="00BB7DD5" w:rsidRPr="008A4DB7">
        <w:rPr>
          <w:sz w:val="22"/>
          <w:szCs w:val="22"/>
          <w:u w:val="single"/>
        </w:rPr>
        <w:t xml:space="preserve"> – 14h</w:t>
      </w:r>
      <w:r w:rsidR="007B7078" w:rsidRPr="008A4DB7">
        <w:rPr>
          <w:sz w:val="22"/>
          <w:szCs w:val="22"/>
          <w:u w:val="single"/>
        </w:rPr>
        <w:t>2</w:t>
      </w:r>
      <w:r w:rsidRPr="008A4DB7">
        <w:rPr>
          <w:sz w:val="22"/>
          <w:szCs w:val="22"/>
          <w:u w:val="single"/>
        </w:rPr>
        <w:t>5</w:t>
      </w:r>
      <w:r w:rsidR="00BB7DD5" w:rsidRPr="007D4C9D">
        <w:rPr>
          <w:sz w:val="22"/>
          <w:szCs w:val="22"/>
        </w:rPr>
        <w:t xml:space="preserve"> : </w:t>
      </w:r>
      <w:r w:rsidR="007D4C9D" w:rsidRPr="00601077">
        <w:rPr>
          <w:i/>
          <w:iCs/>
          <w:sz w:val="22"/>
          <w:szCs w:val="22"/>
        </w:rPr>
        <w:t xml:space="preserve">Le projet MHACAB : La Mort au Haut Moyen Âge : ADN, Carbone 14 et </w:t>
      </w:r>
      <w:proofErr w:type="spellStart"/>
      <w:r w:rsidR="007D4C9D" w:rsidRPr="00601077">
        <w:rPr>
          <w:i/>
          <w:iCs/>
          <w:sz w:val="22"/>
          <w:szCs w:val="22"/>
        </w:rPr>
        <w:t>Archéo-anthropologie</w:t>
      </w:r>
      <w:proofErr w:type="spellEnd"/>
      <w:r w:rsidR="007D4C9D" w:rsidRPr="00601077">
        <w:rPr>
          <w:i/>
          <w:iCs/>
          <w:sz w:val="22"/>
          <w:szCs w:val="22"/>
        </w:rPr>
        <w:t xml:space="preserve"> sur le territoire Bordelais</w:t>
      </w:r>
      <w:r w:rsidR="007D4C9D">
        <w:rPr>
          <w:sz w:val="22"/>
          <w:szCs w:val="22"/>
        </w:rPr>
        <w:t xml:space="preserve"> </w:t>
      </w:r>
      <w:r w:rsidR="008E1238">
        <w:rPr>
          <w:sz w:val="22"/>
          <w:szCs w:val="22"/>
        </w:rPr>
        <w:t>–</w:t>
      </w:r>
      <w:r w:rsidR="007D4C9D">
        <w:rPr>
          <w:sz w:val="22"/>
          <w:szCs w:val="22"/>
        </w:rPr>
        <w:t xml:space="preserve"> </w:t>
      </w:r>
      <w:r w:rsidR="008E1238" w:rsidRPr="009074AF">
        <w:rPr>
          <w:sz w:val="22"/>
          <w:szCs w:val="22"/>
        </w:rPr>
        <w:t>Alycia Menuge</w:t>
      </w:r>
      <w:r w:rsidR="00226953" w:rsidRPr="009074AF">
        <w:rPr>
          <w:sz w:val="22"/>
          <w:szCs w:val="22"/>
        </w:rPr>
        <w:t xml:space="preserve"> </w:t>
      </w:r>
      <w:r w:rsidR="005C458F" w:rsidRPr="009074AF">
        <w:rPr>
          <w:sz w:val="22"/>
          <w:szCs w:val="22"/>
        </w:rPr>
        <w:t>(</w:t>
      </w:r>
      <w:r w:rsidR="005C458F" w:rsidRPr="00644047">
        <w:rPr>
          <w:sz w:val="22"/>
          <w:szCs w:val="22"/>
        </w:rPr>
        <w:t>PACEA UMR 5199, Université de Bordeaux</w:t>
      </w:r>
      <w:r w:rsidR="005C458F">
        <w:rPr>
          <w:sz w:val="22"/>
          <w:szCs w:val="22"/>
        </w:rPr>
        <w:t xml:space="preserve">), </w:t>
      </w:r>
      <w:r w:rsidR="007D4C9D" w:rsidRPr="007D4C9D">
        <w:rPr>
          <w:sz w:val="22"/>
          <w:szCs w:val="22"/>
        </w:rPr>
        <w:t>M</w:t>
      </w:r>
      <w:r w:rsidR="00644047">
        <w:rPr>
          <w:sz w:val="22"/>
          <w:szCs w:val="22"/>
        </w:rPr>
        <w:t>élanie</w:t>
      </w:r>
      <w:r w:rsidR="007D4C9D" w:rsidRPr="007D4C9D">
        <w:rPr>
          <w:sz w:val="22"/>
          <w:szCs w:val="22"/>
        </w:rPr>
        <w:t xml:space="preserve"> Pruvost</w:t>
      </w:r>
      <w:r w:rsidR="00644047">
        <w:rPr>
          <w:sz w:val="22"/>
          <w:szCs w:val="22"/>
        </w:rPr>
        <w:t xml:space="preserve"> (</w:t>
      </w:r>
      <w:r w:rsidR="005C458F" w:rsidRPr="00644047">
        <w:rPr>
          <w:sz w:val="22"/>
          <w:szCs w:val="22"/>
        </w:rPr>
        <w:t xml:space="preserve">PACEA </w:t>
      </w:r>
      <w:r w:rsidR="00644047" w:rsidRPr="00644047">
        <w:rPr>
          <w:sz w:val="22"/>
          <w:szCs w:val="22"/>
        </w:rPr>
        <w:t>UMR 5199, Université de Bordeaux</w:t>
      </w:r>
      <w:r w:rsidR="00644047">
        <w:rPr>
          <w:sz w:val="22"/>
          <w:szCs w:val="22"/>
        </w:rPr>
        <w:t>)</w:t>
      </w:r>
      <w:r w:rsidR="007D4C9D" w:rsidRPr="007D4C9D">
        <w:rPr>
          <w:sz w:val="22"/>
          <w:szCs w:val="22"/>
        </w:rPr>
        <w:t>, H</w:t>
      </w:r>
      <w:r w:rsidR="00644047">
        <w:rPr>
          <w:sz w:val="22"/>
          <w:szCs w:val="22"/>
        </w:rPr>
        <w:t>élène</w:t>
      </w:r>
      <w:r w:rsidR="007D4C9D" w:rsidRPr="007D4C9D">
        <w:rPr>
          <w:sz w:val="22"/>
          <w:szCs w:val="22"/>
        </w:rPr>
        <w:t xml:space="preserve"> Réveillas</w:t>
      </w:r>
      <w:r w:rsidR="00644047">
        <w:rPr>
          <w:sz w:val="22"/>
          <w:szCs w:val="22"/>
        </w:rPr>
        <w:t xml:space="preserve"> (</w:t>
      </w:r>
      <w:r w:rsidR="003642E7" w:rsidRPr="003642E7">
        <w:rPr>
          <w:sz w:val="22"/>
          <w:szCs w:val="22"/>
        </w:rPr>
        <w:t>Service Archéologie Bordeaux Métropole</w:t>
      </w:r>
      <w:r w:rsidR="000574D8">
        <w:rPr>
          <w:sz w:val="22"/>
          <w:szCs w:val="22"/>
        </w:rPr>
        <w:t xml:space="preserve"> et</w:t>
      </w:r>
      <w:r w:rsidR="003642E7">
        <w:rPr>
          <w:sz w:val="22"/>
          <w:szCs w:val="22"/>
        </w:rPr>
        <w:t xml:space="preserve"> </w:t>
      </w:r>
      <w:r w:rsidR="005C458F" w:rsidRPr="00644047">
        <w:rPr>
          <w:sz w:val="22"/>
          <w:szCs w:val="22"/>
        </w:rPr>
        <w:t>PACEA UMR 5199, Université de Bordeaux</w:t>
      </w:r>
      <w:r w:rsidR="00644047">
        <w:rPr>
          <w:sz w:val="22"/>
          <w:szCs w:val="22"/>
        </w:rPr>
        <w:t>)</w:t>
      </w:r>
      <w:r w:rsidR="007D4C9D" w:rsidRPr="007D4C9D">
        <w:rPr>
          <w:sz w:val="22"/>
          <w:szCs w:val="22"/>
        </w:rPr>
        <w:t>, T</w:t>
      </w:r>
      <w:r w:rsidR="00644047">
        <w:rPr>
          <w:sz w:val="22"/>
          <w:szCs w:val="22"/>
        </w:rPr>
        <w:t>iphaine</w:t>
      </w:r>
      <w:r w:rsidR="007D4C9D" w:rsidRPr="007D4C9D">
        <w:rPr>
          <w:sz w:val="22"/>
          <w:szCs w:val="22"/>
        </w:rPr>
        <w:t xml:space="preserve"> Joseph Balaguer</w:t>
      </w:r>
      <w:r w:rsidR="003642E7">
        <w:rPr>
          <w:sz w:val="22"/>
          <w:szCs w:val="22"/>
        </w:rPr>
        <w:t xml:space="preserve"> (</w:t>
      </w:r>
      <w:r w:rsidR="003642E7" w:rsidRPr="003642E7">
        <w:rPr>
          <w:sz w:val="22"/>
          <w:szCs w:val="22"/>
        </w:rPr>
        <w:t xml:space="preserve">UMR 5607 </w:t>
      </w:r>
      <w:proofErr w:type="spellStart"/>
      <w:r w:rsidR="003642E7" w:rsidRPr="003642E7">
        <w:rPr>
          <w:sz w:val="22"/>
          <w:szCs w:val="22"/>
        </w:rPr>
        <w:t>Ausonius</w:t>
      </w:r>
      <w:proofErr w:type="spellEnd"/>
      <w:r w:rsidR="003642E7" w:rsidRPr="003642E7">
        <w:rPr>
          <w:sz w:val="22"/>
          <w:szCs w:val="22"/>
        </w:rPr>
        <w:t>, Université Bordeaux Montaigne</w:t>
      </w:r>
      <w:r w:rsidR="003642E7">
        <w:rPr>
          <w:sz w:val="22"/>
          <w:szCs w:val="22"/>
        </w:rPr>
        <w:t>)</w:t>
      </w:r>
      <w:r w:rsidR="007D4C9D" w:rsidRPr="007D4C9D">
        <w:rPr>
          <w:sz w:val="22"/>
          <w:szCs w:val="22"/>
        </w:rPr>
        <w:t xml:space="preserve">, </w:t>
      </w:r>
      <w:r w:rsidR="00644047">
        <w:rPr>
          <w:sz w:val="22"/>
          <w:szCs w:val="22"/>
        </w:rPr>
        <w:t>Sacha</w:t>
      </w:r>
      <w:r w:rsidR="007D4C9D" w:rsidRPr="007D4C9D">
        <w:rPr>
          <w:sz w:val="22"/>
          <w:szCs w:val="22"/>
        </w:rPr>
        <w:t xml:space="preserve"> Kacki</w:t>
      </w:r>
      <w:r w:rsidR="00644047">
        <w:rPr>
          <w:sz w:val="22"/>
          <w:szCs w:val="22"/>
        </w:rPr>
        <w:t xml:space="preserve"> (</w:t>
      </w:r>
      <w:r w:rsidR="005C458F" w:rsidRPr="00644047">
        <w:rPr>
          <w:sz w:val="22"/>
          <w:szCs w:val="22"/>
        </w:rPr>
        <w:t>PACEA UMR 5199, Université de Bordeaux</w:t>
      </w:r>
      <w:r w:rsidR="00644047">
        <w:rPr>
          <w:sz w:val="22"/>
          <w:szCs w:val="22"/>
        </w:rPr>
        <w:t>)</w:t>
      </w:r>
      <w:r w:rsidR="007D4C9D" w:rsidRPr="007D4C9D">
        <w:rPr>
          <w:sz w:val="22"/>
          <w:szCs w:val="22"/>
        </w:rPr>
        <w:t xml:space="preserve">, F. </w:t>
      </w:r>
      <w:proofErr w:type="spellStart"/>
      <w:r w:rsidR="007D4C9D" w:rsidRPr="007D4C9D">
        <w:rPr>
          <w:sz w:val="22"/>
          <w:szCs w:val="22"/>
        </w:rPr>
        <w:t>Mendisco</w:t>
      </w:r>
      <w:proofErr w:type="spellEnd"/>
      <w:r w:rsidR="00644047">
        <w:rPr>
          <w:sz w:val="22"/>
          <w:szCs w:val="22"/>
        </w:rPr>
        <w:t xml:space="preserve"> (</w:t>
      </w:r>
      <w:r w:rsidR="005C458F" w:rsidRPr="00644047">
        <w:rPr>
          <w:sz w:val="22"/>
          <w:szCs w:val="22"/>
        </w:rPr>
        <w:t>PACEA UMR 5199, Université de Bordeaux</w:t>
      </w:r>
      <w:r w:rsidR="00644047">
        <w:rPr>
          <w:sz w:val="22"/>
          <w:szCs w:val="22"/>
        </w:rPr>
        <w:t>)</w:t>
      </w:r>
      <w:r w:rsidR="007D4C9D" w:rsidRPr="007D4C9D">
        <w:rPr>
          <w:sz w:val="22"/>
          <w:szCs w:val="22"/>
        </w:rPr>
        <w:t>, M</w:t>
      </w:r>
      <w:r w:rsidR="00644047">
        <w:rPr>
          <w:sz w:val="22"/>
          <w:szCs w:val="22"/>
        </w:rPr>
        <w:t>arie</w:t>
      </w:r>
      <w:r w:rsidR="007D4C9D" w:rsidRPr="007D4C9D">
        <w:rPr>
          <w:sz w:val="22"/>
          <w:szCs w:val="22"/>
        </w:rPr>
        <w:t>-H</w:t>
      </w:r>
      <w:r w:rsidR="00644047">
        <w:rPr>
          <w:sz w:val="22"/>
          <w:szCs w:val="22"/>
        </w:rPr>
        <w:t>élène</w:t>
      </w:r>
      <w:r w:rsidR="007D4C9D" w:rsidRPr="007D4C9D">
        <w:rPr>
          <w:sz w:val="22"/>
          <w:szCs w:val="22"/>
        </w:rPr>
        <w:t xml:space="preserve"> Pemonge</w:t>
      </w:r>
      <w:r w:rsidR="00644047">
        <w:rPr>
          <w:sz w:val="22"/>
          <w:szCs w:val="22"/>
        </w:rPr>
        <w:t xml:space="preserve"> (</w:t>
      </w:r>
      <w:r w:rsidR="005C458F" w:rsidRPr="00644047">
        <w:rPr>
          <w:sz w:val="22"/>
          <w:szCs w:val="22"/>
        </w:rPr>
        <w:t>PACEA UMR 5199, Université de Bordeaux</w:t>
      </w:r>
      <w:r w:rsidR="00644047">
        <w:rPr>
          <w:sz w:val="22"/>
          <w:szCs w:val="22"/>
        </w:rPr>
        <w:t>)</w:t>
      </w:r>
      <w:r w:rsidR="007D4C9D" w:rsidRPr="007D4C9D">
        <w:rPr>
          <w:sz w:val="22"/>
          <w:szCs w:val="22"/>
        </w:rPr>
        <w:t>, M</w:t>
      </w:r>
      <w:r w:rsidR="00644047">
        <w:rPr>
          <w:sz w:val="22"/>
          <w:szCs w:val="22"/>
        </w:rPr>
        <w:t>arie-</w:t>
      </w:r>
      <w:r w:rsidR="007D4C9D" w:rsidRPr="007D4C9D">
        <w:rPr>
          <w:sz w:val="22"/>
          <w:szCs w:val="22"/>
        </w:rPr>
        <w:t>F</w:t>
      </w:r>
      <w:r w:rsidR="00644047">
        <w:rPr>
          <w:sz w:val="22"/>
          <w:szCs w:val="22"/>
        </w:rPr>
        <w:t>rance</w:t>
      </w:r>
      <w:r w:rsidR="007D4C9D" w:rsidRPr="007D4C9D">
        <w:rPr>
          <w:sz w:val="22"/>
          <w:szCs w:val="22"/>
        </w:rPr>
        <w:t xml:space="preserve"> Deguilloux</w:t>
      </w:r>
      <w:r w:rsidR="00644047">
        <w:rPr>
          <w:sz w:val="22"/>
          <w:szCs w:val="22"/>
        </w:rPr>
        <w:t xml:space="preserve"> (</w:t>
      </w:r>
      <w:r w:rsidR="005C458F" w:rsidRPr="00644047">
        <w:rPr>
          <w:sz w:val="22"/>
          <w:szCs w:val="22"/>
        </w:rPr>
        <w:t>PACEA UMR 5199, Université de Bordeaux</w:t>
      </w:r>
      <w:r w:rsidR="00644047">
        <w:rPr>
          <w:sz w:val="22"/>
          <w:szCs w:val="22"/>
        </w:rPr>
        <w:t>)</w:t>
      </w:r>
    </w:p>
    <w:p w14:paraId="135D872A" w14:textId="5CDFCF16" w:rsidR="00BB7DD5" w:rsidRPr="007D4C9D" w:rsidRDefault="00BB7DD5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lastRenderedPageBreak/>
        <w:t>14h</w:t>
      </w:r>
      <w:r w:rsidR="007B7078" w:rsidRPr="008A4DB7">
        <w:rPr>
          <w:sz w:val="22"/>
          <w:szCs w:val="22"/>
          <w:u w:val="single"/>
        </w:rPr>
        <w:t>2</w:t>
      </w:r>
      <w:r w:rsidR="00102B34" w:rsidRPr="008A4DB7">
        <w:rPr>
          <w:sz w:val="22"/>
          <w:szCs w:val="22"/>
          <w:u w:val="single"/>
        </w:rPr>
        <w:t>5</w:t>
      </w:r>
      <w:r w:rsidRPr="008A4DB7">
        <w:rPr>
          <w:sz w:val="22"/>
          <w:szCs w:val="22"/>
          <w:u w:val="single"/>
        </w:rPr>
        <w:t xml:space="preserve"> – 1</w:t>
      </w:r>
      <w:r w:rsidR="007B7078" w:rsidRPr="008A4DB7">
        <w:rPr>
          <w:sz w:val="22"/>
          <w:szCs w:val="22"/>
          <w:u w:val="single"/>
        </w:rPr>
        <w:t>4</w:t>
      </w:r>
      <w:r w:rsidRPr="008A4DB7">
        <w:rPr>
          <w:sz w:val="22"/>
          <w:szCs w:val="22"/>
          <w:u w:val="single"/>
        </w:rPr>
        <w:t>h</w:t>
      </w:r>
      <w:r w:rsidR="00102B34" w:rsidRPr="008A4DB7">
        <w:rPr>
          <w:sz w:val="22"/>
          <w:szCs w:val="22"/>
          <w:u w:val="single"/>
        </w:rPr>
        <w:t>50</w:t>
      </w:r>
      <w:r w:rsidRPr="007D4C9D">
        <w:rPr>
          <w:sz w:val="22"/>
          <w:szCs w:val="22"/>
        </w:rPr>
        <w:t xml:space="preserve"> : </w:t>
      </w:r>
      <w:r w:rsidR="00E547E3" w:rsidRPr="00601077">
        <w:rPr>
          <w:i/>
          <w:iCs/>
          <w:sz w:val="22"/>
          <w:szCs w:val="22"/>
        </w:rPr>
        <w:t>Une nécropole alto médiévale au lieu-dit Rue des Moulins à Saint-Georges-de-Didonne (</w:t>
      </w:r>
      <w:proofErr w:type="spellStart"/>
      <w:r w:rsidR="00E547E3" w:rsidRPr="00601077">
        <w:rPr>
          <w:i/>
          <w:iCs/>
          <w:sz w:val="22"/>
          <w:szCs w:val="22"/>
        </w:rPr>
        <w:t>Charente-Martime</w:t>
      </w:r>
      <w:proofErr w:type="spellEnd"/>
      <w:r w:rsidR="00E547E3" w:rsidRPr="00601077">
        <w:rPr>
          <w:i/>
          <w:iCs/>
          <w:sz w:val="22"/>
          <w:szCs w:val="22"/>
        </w:rPr>
        <w:t>, France)</w:t>
      </w:r>
      <w:r w:rsidR="00E547E3">
        <w:rPr>
          <w:sz w:val="22"/>
          <w:szCs w:val="22"/>
        </w:rPr>
        <w:t xml:space="preserve"> – Coralie </w:t>
      </w:r>
      <w:proofErr w:type="spellStart"/>
      <w:r w:rsidR="00123A5B" w:rsidRPr="007D4C9D">
        <w:rPr>
          <w:sz w:val="22"/>
          <w:szCs w:val="22"/>
        </w:rPr>
        <w:t>Demangeot</w:t>
      </w:r>
      <w:proofErr w:type="spellEnd"/>
      <w:r w:rsidR="00E547E3">
        <w:rPr>
          <w:sz w:val="22"/>
          <w:szCs w:val="22"/>
        </w:rPr>
        <w:t xml:space="preserve"> (HADES</w:t>
      </w:r>
      <w:r w:rsidR="000C7F1C">
        <w:rPr>
          <w:sz w:val="22"/>
          <w:szCs w:val="22"/>
        </w:rPr>
        <w:t xml:space="preserve"> et</w:t>
      </w:r>
      <w:r w:rsidR="00E547E3">
        <w:rPr>
          <w:sz w:val="22"/>
          <w:szCs w:val="22"/>
        </w:rPr>
        <w:t xml:space="preserve"> </w:t>
      </w:r>
      <w:r w:rsidR="00F5390E" w:rsidRPr="00644047">
        <w:rPr>
          <w:sz w:val="22"/>
          <w:szCs w:val="22"/>
        </w:rPr>
        <w:t>UMR 5199 PACEA, Université de Bordeaux</w:t>
      </w:r>
      <w:r w:rsidR="00E547E3">
        <w:rPr>
          <w:sz w:val="22"/>
          <w:szCs w:val="22"/>
        </w:rPr>
        <w:t>), Julien Cousteaud (</w:t>
      </w:r>
      <w:r w:rsidR="00F5390E">
        <w:rPr>
          <w:sz w:val="22"/>
          <w:szCs w:val="22"/>
        </w:rPr>
        <w:t>HADES</w:t>
      </w:r>
      <w:r w:rsidR="00E547E3">
        <w:rPr>
          <w:sz w:val="22"/>
          <w:szCs w:val="22"/>
        </w:rPr>
        <w:t>)</w:t>
      </w:r>
    </w:p>
    <w:p w14:paraId="042E726B" w14:textId="40C24AEC" w:rsidR="005C7DB9" w:rsidRPr="00F5390E" w:rsidRDefault="005C7DB9" w:rsidP="006D0A47">
      <w:pPr>
        <w:spacing w:after="0" w:line="360" w:lineRule="auto"/>
        <w:jc w:val="both"/>
        <w:rPr>
          <w:sz w:val="22"/>
          <w:szCs w:val="22"/>
        </w:rPr>
      </w:pPr>
      <w:r w:rsidRPr="008A4DB7">
        <w:rPr>
          <w:sz w:val="22"/>
          <w:szCs w:val="22"/>
          <w:u w:val="single"/>
        </w:rPr>
        <w:t>14h</w:t>
      </w:r>
      <w:r w:rsidR="00102B34" w:rsidRPr="008A4DB7">
        <w:rPr>
          <w:sz w:val="22"/>
          <w:szCs w:val="22"/>
          <w:u w:val="single"/>
        </w:rPr>
        <w:t>50</w:t>
      </w:r>
      <w:r w:rsidRPr="008A4DB7">
        <w:rPr>
          <w:sz w:val="22"/>
          <w:szCs w:val="22"/>
          <w:u w:val="single"/>
        </w:rPr>
        <w:t xml:space="preserve"> – 15h</w:t>
      </w:r>
      <w:r w:rsidR="00102B34" w:rsidRPr="008A4DB7">
        <w:rPr>
          <w:sz w:val="22"/>
          <w:szCs w:val="22"/>
          <w:u w:val="single"/>
        </w:rPr>
        <w:t>25</w:t>
      </w:r>
      <w:r w:rsidRPr="00F5390E">
        <w:rPr>
          <w:sz w:val="22"/>
          <w:szCs w:val="22"/>
        </w:rPr>
        <w:t xml:space="preserve"> : </w:t>
      </w:r>
      <w:r w:rsidR="00123A5B" w:rsidRPr="00601077">
        <w:rPr>
          <w:i/>
          <w:iCs/>
          <w:sz w:val="22"/>
          <w:szCs w:val="22"/>
        </w:rPr>
        <w:t>Conclusions</w:t>
      </w:r>
      <w:r w:rsidR="00102B34" w:rsidRPr="00601077">
        <w:rPr>
          <w:i/>
          <w:iCs/>
          <w:sz w:val="22"/>
          <w:szCs w:val="22"/>
        </w:rPr>
        <w:t xml:space="preserve"> </w:t>
      </w:r>
      <w:r w:rsidR="00F5390E" w:rsidRPr="00601077">
        <w:rPr>
          <w:i/>
          <w:iCs/>
          <w:sz w:val="22"/>
          <w:szCs w:val="22"/>
        </w:rPr>
        <w:t>du colloque</w:t>
      </w:r>
      <w:r w:rsidR="00F5390E">
        <w:rPr>
          <w:sz w:val="22"/>
          <w:szCs w:val="22"/>
        </w:rPr>
        <w:t xml:space="preserve"> – Édith Peytremann</w:t>
      </w:r>
      <w:r w:rsidR="00601077">
        <w:rPr>
          <w:sz w:val="22"/>
          <w:szCs w:val="22"/>
        </w:rPr>
        <w:t xml:space="preserve"> </w:t>
      </w:r>
      <w:r w:rsidR="00601077" w:rsidRPr="00601077">
        <w:rPr>
          <w:sz w:val="22"/>
          <w:szCs w:val="22"/>
        </w:rPr>
        <w:t>(CITERES UMR 7324, Université de Tours)</w:t>
      </w:r>
    </w:p>
    <w:p w14:paraId="5461D5C7" w14:textId="77777777" w:rsidR="00D459A9" w:rsidRPr="00F5390E" w:rsidRDefault="00D459A9" w:rsidP="006D0A47">
      <w:pPr>
        <w:spacing w:after="0" w:line="360" w:lineRule="auto"/>
        <w:jc w:val="both"/>
        <w:rPr>
          <w:sz w:val="22"/>
          <w:szCs w:val="22"/>
        </w:rPr>
      </w:pPr>
    </w:p>
    <w:p w14:paraId="363F969C" w14:textId="77777777" w:rsidR="00D459A9" w:rsidRPr="00F5390E" w:rsidRDefault="00D459A9" w:rsidP="006D0A47">
      <w:pPr>
        <w:spacing w:after="0" w:line="360" w:lineRule="auto"/>
        <w:jc w:val="both"/>
        <w:rPr>
          <w:sz w:val="22"/>
          <w:szCs w:val="22"/>
        </w:rPr>
      </w:pPr>
    </w:p>
    <w:p w14:paraId="49B320BB" w14:textId="74AB1E61" w:rsidR="00D459A9" w:rsidRDefault="00601077" w:rsidP="000709A5">
      <w:pPr>
        <w:suppressAutoHyphens w:val="0"/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D459A9" w:rsidRPr="00601077">
        <w:rPr>
          <w:b/>
          <w:bCs/>
          <w:sz w:val="22"/>
          <w:szCs w:val="22"/>
        </w:rPr>
        <w:lastRenderedPageBreak/>
        <w:t>Posters</w:t>
      </w:r>
      <w:r w:rsidR="009C01D8">
        <w:rPr>
          <w:b/>
          <w:bCs/>
          <w:sz w:val="22"/>
          <w:szCs w:val="22"/>
        </w:rPr>
        <w:t xml:space="preserve"> </w:t>
      </w:r>
      <w:r w:rsidR="000709A5">
        <w:rPr>
          <w:b/>
          <w:bCs/>
          <w:sz w:val="22"/>
          <w:szCs w:val="22"/>
        </w:rPr>
        <w:t>T</w:t>
      </w:r>
      <w:r w:rsidR="009C01D8">
        <w:rPr>
          <w:b/>
          <w:bCs/>
          <w:sz w:val="22"/>
          <w:szCs w:val="22"/>
        </w:rPr>
        <w:t>hématique</w:t>
      </w:r>
    </w:p>
    <w:p w14:paraId="2650D9CD" w14:textId="4B692F37" w:rsidR="000709A5" w:rsidRDefault="000709A5" w:rsidP="000709A5">
      <w:pPr>
        <w:spacing w:after="0" w:line="360" w:lineRule="auto"/>
        <w:jc w:val="both"/>
        <w:rPr>
          <w:sz w:val="22"/>
          <w:szCs w:val="22"/>
        </w:rPr>
      </w:pPr>
      <w:r w:rsidRPr="00097CB6">
        <w:rPr>
          <w:i/>
          <w:iCs/>
          <w:sz w:val="22"/>
          <w:szCs w:val="22"/>
        </w:rPr>
        <w:t>Transition entre occupation antique et nécropole alto-médiévale, Le Bourg Vic (Nohant-Vic, Indre)</w:t>
      </w:r>
      <w:r w:rsidR="000A542D">
        <w:rPr>
          <w:i/>
          <w:iCs/>
          <w:sz w:val="22"/>
          <w:szCs w:val="22"/>
        </w:rPr>
        <w:t> </w:t>
      </w:r>
      <w:r w:rsidRPr="00097CB6">
        <w:rPr>
          <w:i/>
          <w:iCs/>
          <w:sz w:val="22"/>
          <w:szCs w:val="22"/>
        </w:rPr>
        <w:t>: un cas d’étude pour l’ouest du Berry</w:t>
      </w:r>
      <w:r>
        <w:rPr>
          <w:sz w:val="22"/>
          <w:szCs w:val="22"/>
        </w:rPr>
        <w:t xml:space="preserve"> - </w:t>
      </w:r>
      <w:r w:rsidRPr="00C337A1">
        <w:rPr>
          <w:sz w:val="22"/>
          <w:szCs w:val="22"/>
        </w:rPr>
        <w:t>Isabelle Pichon</w:t>
      </w:r>
      <w:r>
        <w:rPr>
          <w:sz w:val="22"/>
          <w:szCs w:val="22"/>
        </w:rPr>
        <w:t xml:space="preserve"> (</w:t>
      </w:r>
      <w:r w:rsidRPr="00097CB6">
        <w:rPr>
          <w:sz w:val="22"/>
          <w:szCs w:val="22"/>
        </w:rPr>
        <w:t>Inrap</w:t>
      </w:r>
      <w:r>
        <w:rPr>
          <w:sz w:val="22"/>
          <w:szCs w:val="22"/>
        </w:rPr>
        <w:t xml:space="preserve"> et</w:t>
      </w:r>
      <w:r w:rsidRPr="00097CB6">
        <w:rPr>
          <w:sz w:val="22"/>
          <w:szCs w:val="22"/>
        </w:rPr>
        <w:t xml:space="preserve"> CITERES UMR 7324</w:t>
      </w:r>
      <w:r>
        <w:rPr>
          <w:sz w:val="22"/>
          <w:szCs w:val="22"/>
        </w:rPr>
        <w:t xml:space="preserve">, </w:t>
      </w:r>
      <w:r w:rsidRPr="00097CB6">
        <w:rPr>
          <w:sz w:val="22"/>
          <w:szCs w:val="22"/>
        </w:rPr>
        <w:t>Université de Tours,</w:t>
      </w:r>
      <w:r>
        <w:rPr>
          <w:sz w:val="22"/>
          <w:szCs w:val="22"/>
        </w:rPr>
        <w:t>)</w:t>
      </w:r>
      <w:r w:rsidRPr="00C337A1">
        <w:rPr>
          <w:sz w:val="22"/>
          <w:szCs w:val="22"/>
        </w:rPr>
        <w:t>, Jérôme Livet</w:t>
      </w:r>
      <w:r>
        <w:rPr>
          <w:sz w:val="22"/>
          <w:szCs w:val="22"/>
        </w:rPr>
        <w:t xml:space="preserve"> (</w:t>
      </w:r>
      <w:r w:rsidRPr="00303F03">
        <w:rPr>
          <w:sz w:val="22"/>
          <w:szCs w:val="22"/>
        </w:rPr>
        <w:t>Inrap,</w:t>
      </w:r>
      <w:r>
        <w:rPr>
          <w:sz w:val="22"/>
          <w:szCs w:val="22"/>
        </w:rPr>
        <w:t xml:space="preserve"> et </w:t>
      </w:r>
      <w:r w:rsidRPr="00644047">
        <w:rPr>
          <w:sz w:val="22"/>
          <w:szCs w:val="22"/>
        </w:rPr>
        <w:t>PACEA UMR 5199, Université de Bordeaux</w:t>
      </w:r>
      <w:r>
        <w:rPr>
          <w:sz w:val="22"/>
          <w:szCs w:val="22"/>
        </w:rPr>
        <w:t>)</w:t>
      </w:r>
      <w:r w:rsidRPr="00C337A1">
        <w:rPr>
          <w:sz w:val="22"/>
          <w:szCs w:val="22"/>
        </w:rPr>
        <w:t>, Jean-Philippe Chimier</w:t>
      </w:r>
      <w:r>
        <w:rPr>
          <w:sz w:val="22"/>
          <w:szCs w:val="22"/>
        </w:rPr>
        <w:t xml:space="preserve"> (</w:t>
      </w:r>
      <w:r w:rsidRPr="00303F03">
        <w:rPr>
          <w:sz w:val="22"/>
          <w:szCs w:val="22"/>
        </w:rPr>
        <w:t>Inrap</w:t>
      </w:r>
      <w:r>
        <w:rPr>
          <w:sz w:val="22"/>
          <w:szCs w:val="22"/>
        </w:rPr>
        <w:t xml:space="preserve"> et</w:t>
      </w:r>
      <w:r w:rsidRPr="00303F03">
        <w:rPr>
          <w:sz w:val="22"/>
          <w:szCs w:val="22"/>
        </w:rPr>
        <w:t xml:space="preserve"> CITERES UMR 7324</w:t>
      </w:r>
      <w:r>
        <w:rPr>
          <w:sz w:val="22"/>
          <w:szCs w:val="22"/>
        </w:rPr>
        <w:t xml:space="preserve">, </w:t>
      </w:r>
      <w:r w:rsidRPr="00303F03">
        <w:rPr>
          <w:sz w:val="22"/>
          <w:szCs w:val="22"/>
        </w:rPr>
        <w:t>Université de Tours</w:t>
      </w:r>
      <w:r>
        <w:rPr>
          <w:sz w:val="22"/>
          <w:szCs w:val="22"/>
        </w:rPr>
        <w:t>)</w:t>
      </w:r>
    </w:p>
    <w:p w14:paraId="24BBBF5E" w14:textId="77777777" w:rsidR="00430B1A" w:rsidRDefault="00430B1A" w:rsidP="000709A5">
      <w:pPr>
        <w:spacing w:after="0" w:line="360" w:lineRule="auto"/>
        <w:jc w:val="both"/>
        <w:rPr>
          <w:sz w:val="22"/>
          <w:szCs w:val="22"/>
        </w:rPr>
      </w:pPr>
    </w:p>
    <w:p w14:paraId="53858562" w14:textId="01CD88DC" w:rsidR="000A542D" w:rsidRPr="00CE111F" w:rsidRDefault="000A542D" w:rsidP="000A542D">
      <w:pPr>
        <w:spacing w:after="0" w:line="360" w:lineRule="auto"/>
        <w:jc w:val="both"/>
        <w:rPr>
          <w:sz w:val="22"/>
          <w:szCs w:val="22"/>
        </w:rPr>
      </w:pPr>
      <w:r w:rsidRPr="005307D2">
        <w:rPr>
          <w:i/>
          <w:iCs/>
          <w:sz w:val="22"/>
          <w:szCs w:val="22"/>
        </w:rPr>
        <w:t>Organisation et transition d’un espace funéraire de l’Antiquité tardive à la période alto-médiévale</w:t>
      </w:r>
      <w:r>
        <w:rPr>
          <w:i/>
          <w:iCs/>
          <w:sz w:val="22"/>
          <w:szCs w:val="22"/>
        </w:rPr>
        <w:t> </w:t>
      </w:r>
      <w:r w:rsidRPr="005307D2">
        <w:rPr>
          <w:i/>
          <w:iCs/>
          <w:sz w:val="22"/>
          <w:szCs w:val="22"/>
        </w:rPr>
        <w:t xml:space="preserve">: l’exemple de la nécropole d’Équancourt (80) </w:t>
      </w:r>
      <w:r>
        <w:rPr>
          <w:sz w:val="22"/>
          <w:szCs w:val="22"/>
        </w:rPr>
        <w:t xml:space="preserve">- </w:t>
      </w:r>
      <w:r w:rsidRPr="005307D2">
        <w:rPr>
          <w:sz w:val="22"/>
          <w:szCs w:val="22"/>
        </w:rPr>
        <w:t>Grégoire Ratel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Eveha</w:t>
      </w:r>
      <w:proofErr w:type="spellEnd"/>
      <w:r>
        <w:rPr>
          <w:sz w:val="22"/>
          <w:szCs w:val="22"/>
        </w:rPr>
        <w:t>)</w:t>
      </w:r>
      <w:r w:rsidRPr="005307D2">
        <w:rPr>
          <w:sz w:val="22"/>
          <w:szCs w:val="22"/>
        </w:rPr>
        <w:t>, Fanny La Rocca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Eveha</w:t>
      </w:r>
      <w:proofErr w:type="spellEnd"/>
      <w:r>
        <w:rPr>
          <w:sz w:val="22"/>
          <w:szCs w:val="22"/>
        </w:rPr>
        <w:t>)</w:t>
      </w:r>
    </w:p>
    <w:p w14:paraId="00FF0C3F" w14:textId="77777777" w:rsidR="000A542D" w:rsidRDefault="000A542D" w:rsidP="000709A5">
      <w:pPr>
        <w:spacing w:after="0" w:line="360" w:lineRule="auto"/>
        <w:jc w:val="both"/>
        <w:rPr>
          <w:sz w:val="22"/>
          <w:szCs w:val="22"/>
        </w:rPr>
      </w:pPr>
    </w:p>
    <w:p w14:paraId="7601A6C4" w14:textId="77777777" w:rsidR="000709A5" w:rsidRDefault="000709A5" w:rsidP="006D0A47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79C25F90" w14:textId="4463C083" w:rsidR="000709A5" w:rsidRPr="00601077" w:rsidRDefault="000709A5" w:rsidP="006D0A47">
      <w:pPr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Posters Actualités</w:t>
      </w:r>
    </w:p>
    <w:p w14:paraId="0DD02810" w14:textId="77777777" w:rsidR="003A1C11" w:rsidRPr="00F5390E" w:rsidRDefault="003A1C11" w:rsidP="006D0A47">
      <w:pPr>
        <w:spacing w:after="0" w:line="360" w:lineRule="auto"/>
        <w:jc w:val="both"/>
        <w:rPr>
          <w:sz w:val="22"/>
          <w:szCs w:val="22"/>
        </w:rPr>
      </w:pPr>
    </w:p>
    <w:p w14:paraId="63B9561D" w14:textId="0BABC813" w:rsidR="000709A5" w:rsidRDefault="00A660F6" w:rsidP="00A660F6">
      <w:pPr>
        <w:spacing w:after="0" w:line="360" w:lineRule="auto"/>
        <w:jc w:val="both"/>
        <w:rPr>
          <w:sz w:val="22"/>
          <w:szCs w:val="22"/>
        </w:rPr>
      </w:pPr>
      <w:r w:rsidRPr="00A660F6">
        <w:rPr>
          <w:i/>
          <w:iCs/>
          <w:sz w:val="22"/>
          <w:szCs w:val="22"/>
        </w:rPr>
        <w:t>Modalités et développement de l’habitat rural dans le Poitou, Ve-XVe siècles</w:t>
      </w:r>
      <w:r>
        <w:rPr>
          <w:i/>
          <w:iCs/>
          <w:sz w:val="22"/>
          <w:szCs w:val="22"/>
        </w:rPr>
        <w:t xml:space="preserve"> – </w:t>
      </w:r>
      <w:r w:rsidRPr="00A660F6">
        <w:rPr>
          <w:sz w:val="22"/>
          <w:szCs w:val="22"/>
        </w:rPr>
        <w:t>Emmanuel Barbier</w:t>
      </w:r>
      <w:r>
        <w:rPr>
          <w:sz w:val="22"/>
          <w:szCs w:val="22"/>
        </w:rPr>
        <w:t xml:space="preserve">, </w:t>
      </w:r>
      <w:r w:rsidRPr="00A660F6">
        <w:rPr>
          <w:sz w:val="22"/>
          <w:szCs w:val="22"/>
        </w:rPr>
        <w:t>Annie Bolle (Inrap</w:t>
      </w:r>
      <w:r>
        <w:rPr>
          <w:sz w:val="22"/>
          <w:szCs w:val="22"/>
        </w:rPr>
        <w:t xml:space="preserve"> et</w:t>
      </w:r>
      <w:r w:rsidRPr="00A660F6">
        <w:rPr>
          <w:sz w:val="22"/>
          <w:szCs w:val="22"/>
        </w:rPr>
        <w:t xml:space="preserve"> CESCM UMR 7302</w:t>
      </w:r>
      <w:r>
        <w:rPr>
          <w:sz w:val="22"/>
          <w:szCs w:val="22"/>
        </w:rPr>
        <w:t>, Université de</w:t>
      </w:r>
      <w:r w:rsidRPr="00A660F6">
        <w:rPr>
          <w:sz w:val="22"/>
          <w:szCs w:val="22"/>
        </w:rPr>
        <w:t xml:space="preserve"> Poitiers)</w:t>
      </w:r>
    </w:p>
    <w:p w14:paraId="0B458910" w14:textId="77777777" w:rsidR="00292960" w:rsidRDefault="00292960" w:rsidP="00A660F6">
      <w:pPr>
        <w:spacing w:after="0" w:line="360" w:lineRule="auto"/>
        <w:jc w:val="both"/>
        <w:rPr>
          <w:sz w:val="22"/>
          <w:szCs w:val="22"/>
        </w:rPr>
      </w:pPr>
    </w:p>
    <w:p w14:paraId="12C59D0B" w14:textId="7E900887" w:rsidR="00292960" w:rsidRDefault="00292960" w:rsidP="00A660F6">
      <w:pPr>
        <w:spacing w:after="0" w:line="360" w:lineRule="auto"/>
        <w:jc w:val="both"/>
        <w:rPr>
          <w:sz w:val="22"/>
          <w:szCs w:val="22"/>
        </w:rPr>
      </w:pPr>
      <w:r w:rsidRPr="00292960">
        <w:rPr>
          <w:i/>
          <w:iCs/>
          <w:sz w:val="22"/>
          <w:szCs w:val="22"/>
        </w:rPr>
        <w:t>Du nouveau sur Saint-Seurin (Bordeaux). Réexamen des données anciennes pour la compréhension des pratiques sépulcrales et de la gestion de l’espace funéraire au cours du premier Moyen Âge</w:t>
      </w:r>
      <w:r>
        <w:rPr>
          <w:sz w:val="22"/>
          <w:szCs w:val="22"/>
        </w:rPr>
        <w:t xml:space="preserve"> - </w:t>
      </w:r>
      <w:r w:rsidRPr="00292960">
        <w:rPr>
          <w:sz w:val="22"/>
          <w:szCs w:val="22"/>
        </w:rPr>
        <w:t>Tiphaine Joseph Balaguer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 xml:space="preserve">UMR 5607 </w:t>
      </w:r>
      <w:proofErr w:type="spellStart"/>
      <w:r w:rsidRPr="003642E7">
        <w:rPr>
          <w:sz w:val="22"/>
          <w:szCs w:val="22"/>
        </w:rPr>
        <w:t>Ausonius</w:t>
      </w:r>
      <w:proofErr w:type="spellEnd"/>
      <w:r w:rsidRPr="003642E7">
        <w:rPr>
          <w:sz w:val="22"/>
          <w:szCs w:val="22"/>
        </w:rPr>
        <w:t>, Université Bordeaux Montaigne</w:t>
      </w:r>
      <w:r>
        <w:rPr>
          <w:sz w:val="22"/>
          <w:szCs w:val="22"/>
        </w:rPr>
        <w:t>)</w:t>
      </w:r>
      <w:r w:rsidRPr="00292960">
        <w:rPr>
          <w:sz w:val="22"/>
          <w:szCs w:val="22"/>
        </w:rPr>
        <w:t>, F. Santos</w:t>
      </w:r>
      <w:r>
        <w:rPr>
          <w:sz w:val="22"/>
          <w:szCs w:val="22"/>
        </w:rPr>
        <w:t xml:space="preserve"> (</w:t>
      </w:r>
      <w:r w:rsidRPr="00644047">
        <w:rPr>
          <w:sz w:val="22"/>
          <w:szCs w:val="22"/>
        </w:rPr>
        <w:t>PACEA UMR 5199, Université de Bordeaux</w:t>
      </w:r>
      <w:r>
        <w:rPr>
          <w:sz w:val="22"/>
          <w:szCs w:val="22"/>
        </w:rPr>
        <w:t>)</w:t>
      </w:r>
    </w:p>
    <w:p w14:paraId="0FBB52BA" w14:textId="77777777" w:rsidR="00292960" w:rsidRDefault="00292960" w:rsidP="00A660F6">
      <w:pPr>
        <w:spacing w:after="0" w:line="360" w:lineRule="auto"/>
        <w:jc w:val="both"/>
        <w:rPr>
          <w:sz w:val="22"/>
          <w:szCs w:val="22"/>
        </w:rPr>
      </w:pPr>
    </w:p>
    <w:p w14:paraId="524CA641" w14:textId="54AD8476" w:rsidR="00292960" w:rsidRDefault="002C6DDC" w:rsidP="00A660F6">
      <w:pPr>
        <w:spacing w:after="0" w:line="360" w:lineRule="auto"/>
        <w:jc w:val="both"/>
        <w:rPr>
          <w:sz w:val="22"/>
          <w:szCs w:val="22"/>
        </w:rPr>
      </w:pPr>
      <w:r w:rsidRPr="002C6DDC">
        <w:rPr>
          <w:i/>
          <w:iCs/>
          <w:sz w:val="22"/>
          <w:szCs w:val="22"/>
        </w:rPr>
        <w:t>Bordeaux - Place des Martyrs de la Résistance : évolution d'un espace funéraire entre l'Antiquité tardive et la fin du premier Moyen Âge</w:t>
      </w:r>
      <w:r>
        <w:rPr>
          <w:sz w:val="22"/>
          <w:szCs w:val="22"/>
        </w:rPr>
        <w:t xml:space="preserve"> - </w:t>
      </w:r>
      <w:r w:rsidRPr="002C6DDC">
        <w:rPr>
          <w:sz w:val="22"/>
          <w:szCs w:val="22"/>
        </w:rPr>
        <w:t>Camille Vanhove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>)</w:t>
      </w:r>
      <w:r w:rsidRPr="002C6DDC">
        <w:rPr>
          <w:sz w:val="22"/>
          <w:szCs w:val="22"/>
        </w:rPr>
        <w:t>, Carole Ballon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 xml:space="preserve"> et </w:t>
      </w:r>
      <w:r w:rsidRPr="00644047">
        <w:rPr>
          <w:sz w:val="22"/>
          <w:szCs w:val="22"/>
        </w:rPr>
        <w:t>PACEA UMR 5199, Université de Bordeaux</w:t>
      </w:r>
      <w:r>
        <w:rPr>
          <w:sz w:val="22"/>
          <w:szCs w:val="22"/>
        </w:rPr>
        <w:t>)</w:t>
      </w:r>
      <w:r w:rsidRPr="002C6DDC">
        <w:rPr>
          <w:sz w:val="22"/>
          <w:szCs w:val="22"/>
        </w:rPr>
        <w:t>, Violaine Bonny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Eveha</w:t>
      </w:r>
      <w:proofErr w:type="spellEnd"/>
      <w:r>
        <w:rPr>
          <w:sz w:val="22"/>
          <w:szCs w:val="22"/>
        </w:rPr>
        <w:t>)</w:t>
      </w:r>
    </w:p>
    <w:p w14:paraId="13C91345" w14:textId="77777777" w:rsidR="002C6DDC" w:rsidRDefault="002C6DDC" w:rsidP="00A660F6">
      <w:pPr>
        <w:spacing w:after="0" w:line="360" w:lineRule="auto"/>
        <w:jc w:val="both"/>
        <w:rPr>
          <w:sz w:val="22"/>
          <w:szCs w:val="22"/>
        </w:rPr>
      </w:pPr>
    </w:p>
    <w:p w14:paraId="4B768812" w14:textId="34FB60B0" w:rsidR="002C6DDC" w:rsidRDefault="00BC6940" w:rsidP="00A660F6">
      <w:pPr>
        <w:spacing w:after="0" w:line="360" w:lineRule="auto"/>
        <w:jc w:val="both"/>
        <w:rPr>
          <w:sz w:val="22"/>
          <w:szCs w:val="22"/>
        </w:rPr>
      </w:pPr>
      <w:r w:rsidRPr="00BC6940">
        <w:rPr>
          <w:i/>
          <w:iCs/>
          <w:sz w:val="22"/>
          <w:szCs w:val="22"/>
        </w:rPr>
        <w:t>Place Pierre Renaudel à Bordeaux : premières données autour de l’abbaye Sainte-Croix</w:t>
      </w:r>
      <w:r>
        <w:rPr>
          <w:sz w:val="22"/>
          <w:szCs w:val="22"/>
        </w:rPr>
        <w:t xml:space="preserve"> - </w:t>
      </w:r>
      <w:r w:rsidRPr="00BC6940">
        <w:rPr>
          <w:sz w:val="22"/>
          <w:szCs w:val="22"/>
        </w:rPr>
        <w:t>Camille Vanhove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>)</w:t>
      </w:r>
      <w:r w:rsidRPr="00BC6940">
        <w:rPr>
          <w:sz w:val="22"/>
          <w:szCs w:val="22"/>
        </w:rPr>
        <w:t>, Marie-Caroline Daverat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 xml:space="preserve"> et </w:t>
      </w:r>
      <w:r w:rsidRPr="003642E7">
        <w:rPr>
          <w:sz w:val="22"/>
          <w:szCs w:val="22"/>
        </w:rPr>
        <w:t xml:space="preserve">UMR 5607 </w:t>
      </w:r>
      <w:proofErr w:type="spellStart"/>
      <w:r w:rsidRPr="003642E7">
        <w:rPr>
          <w:sz w:val="22"/>
          <w:szCs w:val="22"/>
        </w:rPr>
        <w:t>Ausonius</w:t>
      </w:r>
      <w:proofErr w:type="spellEnd"/>
      <w:r w:rsidRPr="003642E7">
        <w:rPr>
          <w:sz w:val="22"/>
          <w:szCs w:val="22"/>
        </w:rPr>
        <w:t>, Université Bordeaux Montaigne</w:t>
      </w:r>
      <w:r>
        <w:rPr>
          <w:sz w:val="22"/>
          <w:szCs w:val="22"/>
        </w:rPr>
        <w:t>)</w:t>
      </w:r>
      <w:r w:rsidRPr="00BC6940">
        <w:rPr>
          <w:sz w:val="22"/>
          <w:szCs w:val="22"/>
        </w:rPr>
        <w:t>, Adrien Gravier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>)</w:t>
      </w:r>
      <w:r w:rsidRPr="00BC6940">
        <w:rPr>
          <w:sz w:val="22"/>
          <w:szCs w:val="22"/>
        </w:rPr>
        <w:t>, Alicia Rizzo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 xml:space="preserve"> et </w:t>
      </w:r>
      <w:r w:rsidRPr="00644047">
        <w:rPr>
          <w:sz w:val="22"/>
          <w:szCs w:val="22"/>
        </w:rPr>
        <w:t>PACEA UMR 5199, Université de Bordeaux</w:t>
      </w:r>
      <w:r>
        <w:rPr>
          <w:sz w:val="22"/>
          <w:szCs w:val="22"/>
        </w:rPr>
        <w:t>)</w:t>
      </w:r>
      <w:r w:rsidRPr="00BC6940">
        <w:rPr>
          <w:sz w:val="22"/>
          <w:szCs w:val="22"/>
        </w:rPr>
        <w:t xml:space="preserve"> avec la collaboration de Théotime Huchet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>)</w:t>
      </w:r>
      <w:r w:rsidRPr="00BC6940">
        <w:rPr>
          <w:sz w:val="22"/>
          <w:szCs w:val="22"/>
        </w:rPr>
        <w:t>, Mathilde Bellanger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>)</w:t>
      </w:r>
      <w:r w:rsidRPr="00BC6940">
        <w:rPr>
          <w:sz w:val="22"/>
          <w:szCs w:val="22"/>
        </w:rPr>
        <w:t xml:space="preserve"> et Léa Lacombe</w:t>
      </w:r>
      <w:r>
        <w:rPr>
          <w:sz w:val="22"/>
          <w:szCs w:val="22"/>
        </w:rPr>
        <w:t xml:space="preserve"> (</w:t>
      </w:r>
      <w:r w:rsidRPr="003642E7">
        <w:rPr>
          <w:sz w:val="22"/>
          <w:szCs w:val="22"/>
        </w:rPr>
        <w:t>Service Archéologie Bordeaux Métropole</w:t>
      </w:r>
      <w:r>
        <w:rPr>
          <w:sz w:val="22"/>
          <w:szCs w:val="22"/>
        </w:rPr>
        <w:t>)</w:t>
      </w:r>
    </w:p>
    <w:p w14:paraId="06B5353E" w14:textId="77777777" w:rsidR="002C6DDC" w:rsidRPr="00F5390E" w:rsidRDefault="002C6DDC" w:rsidP="00A660F6">
      <w:pPr>
        <w:spacing w:after="0" w:line="360" w:lineRule="auto"/>
        <w:jc w:val="both"/>
        <w:rPr>
          <w:sz w:val="22"/>
          <w:szCs w:val="22"/>
        </w:rPr>
      </w:pPr>
    </w:p>
    <w:sectPr w:rsidR="002C6DDC" w:rsidRPr="00F5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D11E2"/>
    <w:multiLevelType w:val="multilevel"/>
    <w:tmpl w:val="FFB8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40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45"/>
    <w:rsid w:val="0000182A"/>
    <w:rsid w:val="0001073D"/>
    <w:rsid w:val="00015D05"/>
    <w:rsid w:val="00017C76"/>
    <w:rsid w:val="00026481"/>
    <w:rsid w:val="00036606"/>
    <w:rsid w:val="00056AD3"/>
    <w:rsid w:val="000574D8"/>
    <w:rsid w:val="000709A5"/>
    <w:rsid w:val="00073432"/>
    <w:rsid w:val="0009051B"/>
    <w:rsid w:val="00097CB6"/>
    <w:rsid w:val="000A542D"/>
    <w:rsid w:val="000C7BE4"/>
    <w:rsid w:val="000C7F1C"/>
    <w:rsid w:val="00100064"/>
    <w:rsid w:val="00102B34"/>
    <w:rsid w:val="00123A5B"/>
    <w:rsid w:val="0014732D"/>
    <w:rsid w:val="001529E5"/>
    <w:rsid w:val="001550A9"/>
    <w:rsid w:val="00156CF9"/>
    <w:rsid w:val="0017453F"/>
    <w:rsid w:val="00177DE0"/>
    <w:rsid w:val="00190A5E"/>
    <w:rsid w:val="00196269"/>
    <w:rsid w:val="001C3128"/>
    <w:rsid w:val="001E7B94"/>
    <w:rsid w:val="001F08B1"/>
    <w:rsid w:val="002139F7"/>
    <w:rsid w:val="00222ED2"/>
    <w:rsid w:val="00224F7A"/>
    <w:rsid w:val="00226953"/>
    <w:rsid w:val="00232633"/>
    <w:rsid w:val="002537F5"/>
    <w:rsid w:val="002650B1"/>
    <w:rsid w:val="00276623"/>
    <w:rsid w:val="00282E3C"/>
    <w:rsid w:val="00287412"/>
    <w:rsid w:val="00292960"/>
    <w:rsid w:val="002C6DDC"/>
    <w:rsid w:val="002D51B6"/>
    <w:rsid w:val="002D6588"/>
    <w:rsid w:val="002D6805"/>
    <w:rsid w:val="002E6BFB"/>
    <w:rsid w:val="00303F03"/>
    <w:rsid w:val="0031743F"/>
    <w:rsid w:val="00321B7F"/>
    <w:rsid w:val="0034685E"/>
    <w:rsid w:val="00355775"/>
    <w:rsid w:val="00363323"/>
    <w:rsid w:val="00363D19"/>
    <w:rsid w:val="003642E7"/>
    <w:rsid w:val="0037013D"/>
    <w:rsid w:val="00380E3E"/>
    <w:rsid w:val="00382D91"/>
    <w:rsid w:val="00394470"/>
    <w:rsid w:val="003A1C11"/>
    <w:rsid w:val="003A7F41"/>
    <w:rsid w:val="003B372B"/>
    <w:rsid w:val="003B48BD"/>
    <w:rsid w:val="003E6856"/>
    <w:rsid w:val="003F4BCA"/>
    <w:rsid w:val="003F7675"/>
    <w:rsid w:val="00430B1A"/>
    <w:rsid w:val="0044351D"/>
    <w:rsid w:val="00455B61"/>
    <w:rsid w:val="00460AE3"/>
    <w:rsid w:val="00463B54"/>
    <w:rsid w:val="00466C80"/>
    <w:rsid w:val="004845D8"/>
    <w:rsid w:val="0049785B"/>
    <w:rsid w:val="004A3744"/>
    <w:rsid w:val="004B5966"/>
    <w:rsid w:val="004D5591"/>
    <w:rsid w:val="004E107E"/>
    <w:rsid w:val="00523B37"/>
    <w:rsid w:val="00525D3C"/>
    <w:rsid w:val="00526512"/>
    <w:rsid w:val="00526C18"/>
    <w:rsid w:val="005307D2"/>
    <w:rsid w:val="00555BBA"/>
    <w:rsid w:val="00571C62"/>
    <w:rsid w:val="00572065"/>
    <w:rsid w:val="00573C12"/>
    <w:rsid w:val="005751E7"/>
    <w:rsid w:val="005A50D8"/>
    <w:rsid w:val="005C458F"/>
    <w:rsid w:val="005C7DB9"/>
    <w:rsid w:val="005D42B7"/>
    <w:rsid w:val="005F058C"/>
    <w:rsid w:val="005F7C01"/>
    <w:rsid w:val="00601077"/>
    <w:rsid w:val="0061476D"/>
    <w:rsid w:val="00615A5B"/>
    <w:rsid w:val="00615D72"/>
    <w:rsid w:val="00626E86"/>
    <w:rsid w:val="00644047"/>
    <w:rsid w:val="00681CF0"/>
    <w:rsid w:val="006D0A47"/>
    <w:rsid w:val="006D2DC7"/>
    <w:rsid w:val="006F773D"/>
    <w:rsid w:val="00722CDF"/>
    <w:rsid w:val="00733D70"/>
    <w:rsid w:val="00761776"/>
    <w:rsid w:val="00771F1F"/>
    <w:rsid w:val="0077737A"/>
    <w:rsid w:val="00780F30"/>
    <w:rsid w:val="00783DE4"/>
    <w:rsid w:val="00785F31"/>
    <w:rsid w:val="00787A8E"/>
    <w:rsid w:val="00790ED8"/>
    <w:rsid w:val="007B7078"/>
    <w:rsid w:val="007D4C9D"/>
    <w:rsid w:val="007E0BBF"/>
    <w:rsid w:val="0080069A"/>
    <w:rsid w:val="0080617B"/>
    <w:rsid w:val="00812373"/>
    <w:rsid w:val="008147B3"/>
    <w:rsid w:val="008300B6"/>
    <w:rsid w:val="00835865"/>
    <w:rsid w:val="00835EB5"/>
    <w:rsid w:val="00835F16"/>
    <w:rsid w:val="00835F53"/>
    <w:rsid w:val="008440A2"/>
    <w:rsid w:val="00884799"/>
    <w:rsid w:val="008A4DB7"/>
    <w:rsid w:val="008B4857"/>
    <w:rsid w:val="008D1B1A"/>
    <w:rsid w:val="008D69F2"/>
    <w:rsid w:val="008E047D"/>
    <w:rsid w:val="008E1238"/>
    <w:rsid w:val="008E64BA"/>
    <w:rsid w:val="008F335B"/>
    <w:rsid w:val="008F7024"/>
    <w:rsid w:val="009074AF"/>
    <w:rsid w:val="00940068"/>
    <w:rsid w:val="00941F77"/>
    <w:rsid w:val="009435E7"/>
    <w:rsid w:val="00946841"/>
    <w:rsid w:val="009473C5"/>
    <w:rsid w:val="00957FF0"/>
    <w:rsid w:val="00994B26"/>
    <w:rsid w:val="009A03EA"/>
    <w:rsid w:val="009B1BE0"/>
    <w:rsid w:val="009C01D8"/>
    <w:rsid w:val="009C3667"/>
    <w:rsid w:val="009D33A4"/>
    <w:rsid w:val="009F3D9A"/>
    <w:rsid w:val="00A50A8F"/>
    <w:rsid w:val="00A538F6"/>
    <w:rsid w:val="00A60A0B"/>
    <w:rsid w:val="00A6202C"/>
    <w:rsid w:val="00A660F6"/>
    <w:rsid w:val="00AA3A4C"/>
    <w:rsid w:val="00AB47CD"/>
    <w:rsid w:val="00AB5849"/>
    <w:rsid w:val="00AF7F4C"/>
    <w:rsid w:val="00B35E72"/>
    <w:rsid w:val="00B40345"/>
    <w:rsid w:val="00B60DF1"/>
    <w:rsid w:val="00B737F8"/>
    <w:rsid w:val="00B84C34"/>
    <w:rsid w:val="00B944F1"/>
    <w:rsid w:val="00BA4220"/>
    <w:rsid w:val="00BA46D9"/>
    <w:rsid w:val="00BB7DD5"/>
    <w:rsid w:val="00BC33F9"/>
    <w:rsid w:val="00BC6940"/>
    <w:rsid w:val="00BD630C"/>
    <w:rsid w:val="00BD6FAD"/>
    <w:rsid w:val="00BE21AF"/>
    <w:rsid w:val="00BF3706"/>
    <w:rsid w:val="00C0159A"/>
    <w:rsid w:val="00C12FEF"/>
    <w:rsid w:val="00C169FB"/>
    <w:rsid w:val="00C17474"/>
    <w:rsid w:val="00C200AC"/>
    <w:rsid w:val="00C337A1"/>
    <w:rsid w:val="00C404DD"/>
    <w:rsid w:val="00C82398"/>
    <w:rsid w:val="00C85024"/>
    <w:rsid w:val="00CA0F5D"/>
    <w:rsid w:val="00CA78DC"/>
    <w:rsid w:val="00CC22DE"/>
    <w:rsid w:val="00CC6EED"/>
    <w:rsid w:val="00CD70A3"/>
    <w:rsid w:val="00CE111F"/>
    <w:rsid w:val="00CF0A0D"/>
    <w:rsid w:val="00D04819"/>
    <w:rsid w:val="00D307F2"/>
    <w:rsid w:val="00D40108"/>
    <w:rsid w:val="00D459A9"/>
    <w:rsid w:val="00D46704"/>
    <w:rsid w:val="00D61BE0"/>
    <w:rsid w:val="00D7531A"/>
    <w:rsid w:val="00D829DC"/>
    <w:rsid w:val="00D85142"/>
    <w:rsid w:val="00DA269A"/>
    <w:rsid w:val="00DB3617"/>
    <w:rsid w:val="00DC7ACC"/>
    <w:rsid w:val="00DD6324"/>
    <w:rsid w:val="00DE421C"/>
    <w:rsid w:val="00E0217D"/>
    <w:rsid w:val="00E06092"/>
    <w:rsid w:val="00E3377C"/>
    <w:rsid w:val="00E547E3"/>
    <w:rsid w:val="00E626E2"/>
    <w:rsid w:val="00E87600"/>
    <w:rsid w:val="00F263EC"/>
    <w:rsid w:val="00F32A6C"/>
    <w:rsid w:val="00F34F8C"/>
    <w:rsid w:val="00F47E7A"/>
    <w:rsid w:val="00F5390E"/>
    <w:rsid w:val="00F75444"/>
    <w:rsid w:val="00F85402"/>
    <w:rsid w:val="00F92D61"/>
    <w:rsid w:val="00FB38AA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EFF0"/>
  <w15:chartTrackingRefBased/>
  <w15:docId w15:val="{20E74418-E911-4F03-BEEF-4FB72B86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345"/>
    <w:pPr>
      <w:suppressAutoHyphens/>
      <w:spacing w:line="276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0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0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0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0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03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03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03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03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034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034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0345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0345"/>
    <w:rPr>
      <w:rFonts w:eastAsiaTheme="majorEastAsia" w:cstheme="majorBidi"/>
      <w:i/>
      <w:iCs/>
      <w:color w:val="0F4761" w:themeColor="accent1" w:themeShade="BF"/>
      <w:kern w:val="0"/>
    </w:rPr>
  </w:style>
  <w:style w:type="character" w:customStyle="1" w:styleId="Titre5Car">
    <w:name w:val="Titre 5 Car"/>
    <w:basedOn w:val="Policepardfaut"/>
    <w:link w:val="Titre5"/>
    <w:uiPriority w:val="9"/>
    <w:semiHidden/>
    <w:rsid w:val="00B40345"/>
    <w:rPr>
      <w:rFonts w:eastAsiaTheme="majorEastAsia" w:cstheme="majorBidi"/>
      <w:color w:val="0F4761" w:themeColor="accent1" w:themeShade="BF"/>
      <w:kern w:val="0"/>
    </w:rPr>
  </w:style>
  <w:style w:type="character" w:customStyle="1" w:styleId="Titre6Car">
    <w:name w:val="Titre 6 Car"/>
    <w:basedOn w:val="Policepardfaut"/>
    <w:link w:val="Titre6"/>
    <w:uiPriority w:val="9"/>
    <w:semiHidden/>
    <w:rsid w:val="00B40345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Titre7Car">
    <w:name w:val="Titre 7 Car"/>
    <w:basedOn w:val="Policepardfaut"/>
    <w:link w:val="Titre7"/>
    <w:uiPriority w:val="9"/>
    <w:semiHidden/>
    <w:rsid w:val="00B40345"/>
    <w:rPr>
      <w:rFonts w:eastAsiaTheme="majorEastAsia" w:cstheme="majorBidi"/>
      <w:color w:val="595959" w:themeColor="text1" w:themeTint="A6"/>
      <w:kern w:val="0"/>
    </w:rPr>
  </w:style>
  <w:style w:type="character" w:customStyle="1" w:styleId="Titre8Car">
    <w:name w:val="Titre 8 Car"/>
    <w:basedOn w:val="Policepardfaut"/>
    <w:link w:val="Titre8"/>
    <w:uiPriority w:val="9"/>
    <w:semiHidden/>
    <w:rsid w:val="00B40345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Titre9Car">
    <w:name w:val="Titre 9 Car"/>
    <w:basedOn w:val="Policepardfaut"/>
    <w:link w:val="Titre9"/>
    <w:uiPriority w:val="9"/>
    <w:semiHidden/>
    <w:rsid w:val="00B40345"/>
    <w:rPr>
      <w:rFonts w:eastAsiaTheme="majorEastAsia" w:cstheme="majorBidi"/>
      <w:color w:val="272727" w:themeColor="text1" w:themeTint="D8"/>
      <w:kern w:val="0"/>
    </w:rPr>
  </w:style>
  <w:style w:type="paragraph" w:styleId="Titre">
    <w:name w:val="Title"/>
    <w:basedOn w:val="Normal"/>
    <w:next w:val="Normal"/>
    <w:link w:val="TitreCar"/>
    <w:uiPriority w:val="10"/>
    <w:qFormat/>
    <w:rsid w:val="00B40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0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034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0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0345"/>
    <w:rPr>
      <w:i/>
      <w:iCs/>
      <w:color w:val="404040" w:themeColor="text1" w:themeTint="BF"/>
      <w:kern w:val="0"/>
    </w:rPr>
  </w:style>
  <w:style w:type="paragraph" w:styleId="Paragraphedeliste">
    <w:name w:val="List Paragraph"/>
    <w:basedOn w:val="Normal"/>
    <w:uiPriority w:val="34"/>
    <w:qFormat/>
    <w:rsid w:val="00B403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034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0345"/>
    <w:rPr>
      <w:i/>
      <w:iCs/>
      <w:color w:val="0F4761" w:themeColor="accent1" w:themeShade="BF"/>
      <w:kern w:val="0"/>
    </w:rPr>
  </w:style>
  <w:style w:type="character" w:styleId="Rfrenceintense">
    <w:name w:val="Intense Reference"/>
    <w:basedOn w:val="Policepardfaut"/>
    <w:uiPriority w:val="32"/>
    <w:qFormat/>
    <w:rsid w:val="00B4034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8514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514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B372B"/>
    <w:pPr>
      <w:spacing w:after="0" w:line="240" w:lineRule="auto"/>
    </w:pPr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3B37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372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372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37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37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1454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Réveillas</dc:creator>
  <cp:keywords/>
  <dc:description/>
  <cp:lastModifiedBy>INES LEROY</cp:lastModifiedBy>
  <cp:revision>3</cp:revision>
  <dcterms:created xsi:type="dcterms:W3CDTF">2026-09-08T10:48:00Z</dcterms:created>
  <dcterms:modified xsi:type="dcterms:W3CDTF">2026-09-08T10:48:00Z</dcterms:modified>
</cp:coreProperties>
</file>